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5617"/>
        <w:gridCol w:w="3744"/>
      </w:tblGrid>
      <w:tr w:rsidR="00927EE6" w:rsidRPr="00927EE6" w:rsidTr="00927EE6">
        <w:tc>
          <w:tcPr>
            <w:tcW w:w="9361" w:type="dxa"/>
            <w:gridSpan w:val="2"/>
            <w:tcBorders>
              <w:top w:val="single" w:sz="2" w:space="0" w:color="auto"/>
              <w:left w:val="single" w:sz="2" w:space="0" w:color="auto"/>
              <w:bottom w:val="single" w:sz="2" w:space="0" w:color="auto"/>
              <w:right w:val="single" w:sz="2" w:space="0" w:color="auto"/>
            </w:tcBorders>
            <w:shd w:val="clear" w:color="auto" w:fill="auto"/>
            <w:hideMark/>
          </w:tcPr>
          <w:p w:rsidR="00927EE6" w:rsidRPr="00927EE6" w:rsidRDefault="00927EE6" w:rsidP="00927EE6">
            <w:pPr>
              <w:spacing w:before="300" w:after="150" w:line="240" w:lineRule="auto"/>
              <w:jc w:val="center"/>
              <w:rPr>
                <w:rFonts w:ascii="Times New Roman" w:eastAsia="Times New Roman" w:hAnsi="Times New Roman" w:cs="Times New Roman"/>
                <w:sz w:val="24"/>
                <w:szCs w:val="24"/>
                <w:lang w:eastAsia="ru-RU"/>
              </w:rPr>
            </w:pPr>
            <w:bookmarkStart w:id="0" w:name="n2"/>
            <w:bookmarkStart w:id="1" w:name="_GoBack"/>
            <w:bookmarkEnd w:id="0"/>
            <w:bookmarkEnd w:id="1"/>
            <w:r>
              <w:rPr>
                <w:rFonts w:ascii="Times New Roman" w:eastAsia="Times New Roman" w:hAnsi="Times New Roman" w:cs="Times New Roman"/>
                <w:noProof/>
                <w:sz w:val="24"/>
                <w:szCs w:val="24"/>
                <w:lang w:eastAsia="ru-RU"/>
              </w:rPr>
              <w:drawing>
                <wp:inline distT="0" distB="0" distL="0" distR="0" wp14:anchorId="7A44C8B3" wp14:editId="3BD48772">
                  <wp:extent cx="571500" cy="762000"/>
                  <wp:effectExtent l="0" t="0" r="0" b="0"/>
                  <wp:docPr id="23" name="Рисунок 23" descr="http://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927EE6" w:rsidRPr="00927EE6" w:rsidTr="00927EE6">
        <w:tc>
          <w:tcPr>
            <w:tcW w:w="9361" w:type="dxa"/>
            <w:gridSpan w:val="2"/>
            <w:tcBorders>
              <w:top w:val="single" w:sz="2" w:space="0" w:color="auto"/>
              <w:left w:val="single" w:sz="2" w:space="0" w:color="auto"/>
              <w:bottom w:val="single" w:sz="2" w:space="0" w:color="auto"/>
              <w:right w:val="single" w:sz="2" w:space="0" w:color="auto"/>
            </w:tcBorders>
            <w:shd w:val="clear" w:color="auto" w:fill="auto"/>
            <w:hideMark/>
          </w:tcPr>
          <w:p w:rsidR="00927EE6" w:rsidRPr="00927EE6" w:rsidRDefault="00927EE6" w:rsidP="00927EE6">
            <w:pPr>
              <w:spacing w:before="150" w:after="0" w:line="240" w:lineRule="auto"/>
              <w:jc w:val="center"/>
              <w:rPr>
                <w:rFonts w:ascii="Times New Roman" w:eastAsia="Times New Roman" w:hAnsi="Times New Roman" w:cs="Times New Roman"/>
                <w:sz w:val="24"/>
                <w:szCs w:val="24"/>
                <w:lang w:eastAsia="ru-RU"/>
              </w:rPr>
            </w:pPr>
            <w:r w:rsidRPr="00927EE6">
              <w:rPr>
                <w:rFonts w:ascii="Times New Roman" w:eastAsia="Times New Roman" w:hAnsi="Times New Roman" w:cs="Times New Roman"/>
                <w:b/>
                <w:bCs/>
                <w:color w:val="000000"/>
                <w:sz w:val="28"/>
                <w:szCs w:val="28"/>
                <w:lang w:eastAsia="ru-RU"/>
              </w:rPr>
              <w:t>МІНІСТЕРСТВО ФІНАНСІВ УКРАЇНИ</w:t>
            </w:r>
          </w:p>
        </w:tc>
      </w:tr>
      <w:tr w:rsidR="00927EE6" w:rsidRPr="00927EE6" w:rsidTr="00927EE6">
        <w:tc>
          <w:tcPr>
            <w:tcW w:w="9361" w:type="dxa"/>
            <w:gridSpan w:val="2"/>
            <w:tcBorders>
              <w:top w:val="single" w:sz="2" w:space="0" w:color="auto"/>
              <w:left w:val="single" w:sz="2" w:space="0" w:color="auto"/>
              <w:bottom w:val="single" w:sz="2" w:space="0" w:color="auto"/>
              <w:right w:val="single" w:sz="2" w:space="0" w:color="auto"/>
            </w:tcBorders>
            <w:shd w:val="clear" w:color="auto" w:fill="auto"/>
            <w:hideMark/>
          </w:tcPr>
          <w:p w:rsidR="00927EE6" w:rsidRPr="00927EE6" w:rsidRDefault="00927EE6" w:rsidP="00927EE6">
            <w:pPr>
              <w:spacing w:before="300" w:after="150" w:line="240" w:lineRule="auto"/>
              <w:jc w:val="center"/>
              <w:rPr>
                <w:rFonts w:ascii="Times New Roman" w:eastAsia="Times New Roman" w:hAnsi="Times New Roman" w:cs="Times New Roman"/>
                <w:sz w:val="24"/>
                <w:szCs w:val="24"/>
                <w:lang w:eastAsia="ru-RU"/>
              </w:rPr>
            </w:pPr>
            <w:r w:rsidRPr="00927EE6">
              <w:rPr>
                <w:rFonts w:ascii="Times New Roman" w:eastAsia="Times New Roman" w:hAnsi="Times New Roman" w:cs="Times New Roman"/>
                <w:b/>
                <w:bCs/>
                <w:color w:val="000000"/>
                <w:sz w:val="32"/>
                <w:szCs w:val="32"/>
                <w:lang w:eastAsia="ru-RU"/>
              </w:rPr>
              <w:t>НАКАЗ</w:t>
            </w:r>
          </w:p>
        </w:tc>
      </w:tr>
      <w:tr w:rsidR="00927EE6" w:rsidRPr="00927EE6" w:rsidTr="00927EE6">
        <w:tc>
          <w:tcPr>
            <w:tcW w:w="9361" w:type="dxa"/>
            <w:gridSpan w:val="2"/>
            <w:tcBorders>
              <w:top w:val="single" w:sz="2" w:space="0" w:color="auto"/>
              <w:left w:val="single" w:sz="2" w:space="0" w:color="auto"/>
              <w:bottom w:val="single" w:sz="2" w:space="0" w:color="auto"/>
              <w:right w:val="single" w:sz="2" w:space="0" w:color="auto"/>
            </w:tcBorders>
            <w:shd w:val="clear" w:color="auto" w:fill="auto"/>
            <w:hideMark/>
          </w:tcPr>
          <w:p w:rsidR="00927EE6" w:rsidRPr="00927EE6" w:rsidRDefault="00927EE6" w:rsidP="00927EE6">
            <w:pPr>
              <w:spacing w:before="150" w:after="150" w:line="240" w:lineRule="auto"/>
              <w:ind w:left="450" w:right="450"/>
              <w:jc w:val="center"/>
              <w:rPr>
                <w:rFonts w:ascii="Times New Roman" w:eastAsia="Times New Roman" w:hAnsi="Times New Roman" w:cs="Times New Roman"/>
                <w:sz w:val="24"/>
                <w:szCs w:val="24"/>
                <w:lang w:eastAsia="ru-RU"/>
              </w:rPr>
            </w:pPr>
            <w:r w:rsidRPr="00927EE6">
              <w:rPr>
                <w:rFonts w:ascii="Times New Roman" w:eastAsia="Times New Roman" w:hAnsi="Times New Roman" w:cs="Times New Roman"/>
                <w:b/>
                <w:bCs/>
                <w:color w:val="000000"/>
                <w:sz w:val="24"/>
                <w:szCs w:val="24"/>
                <w:lang w:eastAsia="ru-RU"/>
              </w:rPr>
              <w:t>20.09.2018  № 773</w:t>
            </w:r>
          </w:p>
        </w:tc>
      </w:tr>
      <w:tr w:rsidR="00927EE6" w:rsidRPr="00927EE6" w:rsidTr="00927EE6">
        <w:tc>
          <w:tcPr>
            <w:tcW w:w="5617" w:type="dxa"/>
            <w:tcBorders>
              <w:top w:val="single" w:sz="2" w:space="0" w:color="auto"/>
              <w:left w:val="single" w:sz="2" w:space="0" w:color="auto"/>
              <w:bottom w:val="single" w:sz="2" w:space="0" w:color="auto"/>
              <w:right w:val="single" w:sz="2" w:space="0" w:color="auto"/>
            </w:tcBorders>
            <w:shd w:val="clear" w:color="auto" w:fill="auto"/>
            <w:hideMark/>
          </w:tcPr>
          <w:p w:rsidR="00927EE6" w:rsidRPr="00927EE6" w:rsidRDefault="00927EE6" w:rsidP="00927EE6">
            <w:pPr>
              <w:spacing w:before="150" w:after="150" w:line="240" w:lineRule="auto"/>
              <w:rPr>
                <w:rFonts w:ascii="Times New Roman" w:eastAsia="Times New Roman" w:hAnsi="Times New Roman" w:cs="Times New Roman"/>
                <w:sz w:val="24"/>
                <w:szCs w:val="24"/>
                <w:lang w:eastAsia="ru-RU"/>
              </w:rPr>
            </w:pPr>
            <w:bookmarkStart w:id="2" w:name="n3"/>
            <w:bookmarkEnd w:id="2"/>
            <w:r w:rsidRPr="00927EE6">
              <w:rPr>
                <w:rFonts w:ascii="Times New Roman" w:eastAsia="Times New Roman" w:hAnsi="Times New Roman" w:cs="Times New Roman"/>
                <w:b/>
                <w:bCs/>
                <w:color w:val="000000"/>
                <w:sz w:val="24"/>
                <w:szCs w:val="24"/>
                <w:lang w:eastAsia="ru-RU"/>
              </w:rPr>
              <w:br/>
            </w:r>
          </w:p>
        </w:tc>
        <w:tc>
          <w:tcPr>
            <w:tcW w:w="3744" w:type="dxa"/>
            <w:tcBorders>
              <w:top w:val="single" w:sz="2" w:space="0" w:color="auto"/>
              <w:left w:val="single" w:sz="2" w:space="0" w:color="auto"/>
              <w:bottom w:val="single" w:sz="2" w:space="0" w:color="auto"/>
              <w:right w:val="single" w:sz="2" w:space="0" w:color="auto"/>
            </w:tcBorders>
            <w:shd w:val="clear" w:color="auto" w:fill="auto"/>
            <w:hideMark/>
          </w:tcPr>
          <w:p w:rsidR="00927EE6" w:rsidRPr="00927EE6" w:rsidRDefault="00927EE6" w:rsidP="00927EE6">
            <w:pPr>
              <w:spacing w:before="150" w:after="150" w:line="240" w:lineRule="auto"/>
              <w:rPr>
                <w:rFonts w:ascii="Times New Roman" w:eastAsia="Times New Roman" w:hAnsi="Times New Roman" w:cs="Times New Roman"/>
                <w:sz w:val="24"/>
                <w:szCs w:val="24"/>
                <w:lang w:eastAsia="ru-RU"/>
              </w:rPr>
            </w:pPr>
            <w:r w:rsidRPr="00927EE6">
              <w:rPr>
                <w:rFonts w:ascii="Times New Roman" w:eastAsia="Times New Roman" w:hAnsi="Times New Roman" w:cs="Times New Roman"/>
                <w:b/>
                <w:bCs/>
                <w:color w:val="000000"/>
                <w:sz w:val="24"/>
                <w:szCs w:val="24"/>
                <w:lang w:eastAsia="ru-RU"/>
              </w:rPr>
              <w:t>Зареєстровано в Міністерстві</w:t>
            </w:r>
            <w:r w:rsidRPr="00927EE6">
              <w:rPr>
                <w:rFonts w:ascii="Times New Roman" w:eastAsia="Times New Roman" w:hAnsi="Times New Roman" w:cs="Times New Roman"/>
                <w:sz w:val="24"/>
                <w:szCs w:val="24"/>
                <w:lang w:eastAsia="ru-RU"/>
              </w:rPr>
              <w:t> </w:t>
            </w: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b/>
                <w:bCs/>
                <w:color w:val="000000"/>
                <w:sz w:val="24"/>
                <w:szCs w:val="24"/>
                <w:lang w:eastAsia="ru-RU"/>
              </w:rPr>
              <w:t>юстиції України</w:t>
            </w:r>
            <w:r w:rsidRPr="00927EE6">
              <w:rPr>
                <w:rFonts w:ascii="Times New Roman" w:eastAsia="Times New Roman" w:hAnsi="Times New Roman" w:cs="Times New Roman"/>
                <w:sz w:val="24"/>
                <w:szCs w:val="24"/>
                <w:lang w:eastAsia="ru-RU"/>
              </w:rPr>
              <w:t> </w:t>
            </w: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b/>
                <w:bCs/>
                <w:color w:val="000000"/>
                <w:sz w:val="24"/>
                <w:szCs w:val="24"/>
                <w:lang w:eastAsia="ru-RU"/>
              </w:rPr>
              <w:t>27 вересня 2018 р.</w:t>
            </w:r>
            <w:r w:rsidRPr="00927EE6">
              <w:rPr>
                <w:rFonts w:ascii="Times New Roman" w:eastAsia="Times New Roman" w:hAnsi="Times New Roman" w:cs="Times New Roman"/>
                <w:sz w:val="24"/>
                <w:szCs w:val="24"/>
                <w:lang w:eastAsia="ru-RU"/>
              </w:rPr>
              <w:t> </w:t>
            </w: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b/>
                <w:bCs/>
                <w:color w:val="000000"/>
                <w:sz w:val="24"/>
                <w:szCs w:val="24"/>
                <w:lang w:eastAsia="ru-RU"/>
              </w:rPr>
              <w:t>за № 1106/32558</w:t>
            </w:r>
          </w:p>
        </w:tc>
      </w:tr>
    </w:tbl>
    <w:p w:rsidR="00927EE6" w:rsidRPr="00927EE6" w:rsidRDefault="00927EE6" w:rsidP="00927EE6">
      <w:pPr>
        <w:spacing w:before="300" w:after="450" w:line="240" w:lineRule="auto"/>
        <w:ind w:left="450" w:right="450"/>
        <w:jc w:val="center"/>
        <w:rPr>
          <w:rFonts w:ascii="Times New Roman" w:eastAsia="Times New Roman" w:hAnsi="Times New Roman" w:cs="Times New Roman"/>
          <w:color w:val="000000"/>
          <w:sz w:val="24"/>
          <w:szCs w:val="24"/>
          <w:lang w:eastAsia="ru-RU"/>
        </w:rPr>
      </w:pPr>
      <w:bookmarkStart w:id="3" w:name="n4"/>
      <w:bookmarkEnd w:id="3"/>
      <w:r w:rsidRPr="00927EE6">
        <w:rPr>
          <w:rFonts w:ascii="Times New Roman" w:eastAsia="Times New Roman" w:hAnsi="Times New Roman" w:cs="Times New Roman"/>
          <w:b/>
          <w:bCs/>
          <w:color w:val="000000"/>
          <w:sz w:val="32"/>
          <w:szCs w:val="32"/>
          <w:lang w:eastAsia="ru-RU"/>
        </w:rPr>
        <w:t>Про затвердження Змін до Порядку реєстрації та застосування реєстраторів розрахункових операцій, що застосовуються для реєстрації розрахункових операцій за товари (послуги), Порядку реєстрації та застосування реєстраторів розрахункових операцій, що застосовуються для реєстрації операцій з купівл</w:t>
      </w:r>
      <w:proofErr w:type="gramStart"/>
      <w:r w:rsidRPr="00927EE6">
        <w:rPr>
          <w:rFonts w:ascii="Times New Roman" w:eastAsia="Times New Roman" w:hAnsi="Times New Roman" w:cs="Times New Roman"/>
          <w:b/>
          <w:bCs/>
          <w:color w:val="000000"/>
          <w:sz w:val="32"/>
          <w:szCs w:val="32"/>
          <w:lang w:eastAsia="ru-RU"/>
        </w:rPr>
        <w:t>і-</w:t>
      </w:r>
      <w:proofErr w:type="gramEnd"/>
      <w:r w:rsidRPr="00927EE6">
        <w:rPr>
          <w:rFonts w:ascii="Times New Roman" w:eastAsia="Times New Roman" w:hAnsi="Times New Roman" w:cs="Times New Roman"/>
          <w:b/>
          <w:bCs/>
          <w:color w:val="000000"/>
          <w:sz w:val="32"/>
          <w:szCs w:val="32"/>
          <w:lang w:eastAsia="ru-RU"/>
        </w:rPr>
        <w:t>продажу іноземної валюти, Порядку реєстрації та ведення розрахункових книжок, книг обліку розрахункових операцій, Порядку опломбування реєстраторів розрахункових операцій</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4" w:name="n5"/>
      <w:bookmarkEnd w:id="4"/>
      <w:r w:rsidRPr="00927EE6">
        <w:rPr>
          <w:rFonts w:ascii="Times New Roman" w:eastAsia="Times New Roman" w:hAnsi="Times New Roman" w:cs="Times New Roman"/>
          <w:color w:val="000000"/>
          <w:sz w:val="24"/>
          <w:szCs w:val="24"/>
          <w:lang w:eastAsia="ru-RU"/>
        </w:rPr>
        <w:t>Відповідно до статей 7, 8 </w:t>
      </w:r>
      <w:hyperlink r:id="rId7" w:tgtFrame="_blank" w:history="1">
        <w:r w:rsidRPr="00927EE6">
          <w:rPr>
            <w:rFonts w:ascii="Times New Roman" w:eastAsia="Times New Roman" w:hAnsi="Times New Roman" w:cs="Times New Roman"/>
            <w:color w:val="0000FF"/>
            <w:sz w:val="24"/>
            <w:szCs w:val="24"/>
            <w:u w:val="single"/>
            <w:lang w:eastAsia="ru-RU"/>
          </w:rPr>
          <w:t>Закону України</w:t>
        </w:r>
      </w:hyperlink>
      <w:r w:rsidRPr="00927EE6">
        <w:rPr>
          <w:rFonts w:ascii="Times New Roman" w:eastAsia="Times New Roman" w:hAnsi="Times New Roman" w:cs="Times New Roman"/>
          <w:color w:val="000000"/>
          <w:sz w:val="24"/>
          <w:szCs w:val="24"/>
          <w:lang w:eastAsia="ru-RU"/>
        </w:rPr>
        <w:t> «Про застосування реєстраторів розрахункових операцій у сфері торгі</w:t>
      </w:r>
      <w:proofErr w:type="gramStart"/>
      <w:r w:rsidRPr="00927EE6">
        <w:rPr>
          <w:rFonts w:ascii="Times New Roman" w:eastAsia="Times New Roman" w:hAnsi="Times New Roman" w:cs="Times New Roman"/>
          <w:color w:val="000000"/>
          <w:sz w:val="24"/>
          <w:szCs w:val="24"/>
          <w:lang w:eastAsia="ru-RU"/>
        </w:rPr>
        <w:t>вл</w:t>
      </w:r>
      <w:proofErr w:type="gramEnd"/>
      <w:r w:rsidRPr="00927EE6">
        <w:rPr>
          <w:rFonts w:ascii="Times New Roman" w:eastAsia="Times New Roman" w:hAnsi="Times New Roman" w:cs="Times New Roman"/>
          <w:color w:val="000000"/>
          <w:sz w:val="24"/>
          <w:szCs w:val="24"/>
          <w:lang w:eastAsia="ru-RU"/>
        </w:rPr>
        <w:t>і, громадського харчування та послуг», </w:t>
      </w:r>
      <w:hyperlink r:id="rId8" w:tgtFrame="_blank" w:history="1">
        <w:r w:rsidRPr="00927EE6">
          <w:rPr>
            <w:rFonts w:ascii="Times New Roman" w:eastAsia="Times New Roman" w:hAnsi="Times New Roman" w:cs="Times New Roman"/>
            <w:color w:val="0000FF"/>
            <w:sz w:val="24"/>
            <w:szCs w:val="24"/>
            <w:u w:val="single"/>
            <w:lang w:eastAsia="ru-RU"/>
          </w:rPr>
          <w:t>Податкового кодексу України</w:t>
        </w:r>
      </w:hyperlink>
      <w:r w:rsidRPr="00927EE6">
        <w:rPr>
          <w:rFonts w:ascii="Times New Roman" w:eastAsia="Times New Roman" w:hAnsi="Times New Roman" w:cs="Times New Roman"/>
          <w:color w:val="000000"/>
          <w:sz w:val="24"/>
          <w:szCs w:val="24"/>
          <w:lang w:eastAsia="ru-RU"/>
        </w:rPr>
        <w:t>, </w:t>
      </w:r>
      <w:hyperlink r:id="rId9" w:anchor="n8" w:tgtFrame="_blank" w:history="1">
        <w:r w:rsidRPr="00927EE6">
          <w:rPr>
            <w:rFonts w:ascii="Times New Roman" w:eastAsia="Times New Roman" w:hAnsi="Times New Roman" w:cs="Times New Roman"/>
            <w:color w:val="0000FF"/>
            <w:sz w:val="24"/>
            <w:szCs w:val="24"/>
            <w:u w:val="single"/>
            <w:lang w:eastAsia="ru-RU"/>
          </w:rPr>
          <w:t>Положення про Міністерство фінансів України</w:t>
        </w:r>
      </w:hyperlink>
      <w:r w:rsidRPr="00927EE6">
        <w:rPr>
          <w:rFonts w:ascii="Times New Roman" w:eastAsia="Times New Roman" w:hAnsi="Times New Roman" w:cs="Times New Roman"/>
          <w:color w:val="000000"/>
          <w:sz w:val="24"/>
          <w:szCs w:val="24"/>
          <w:lang w:eastAsia="ru-RU"/>
        </w:rPr>
        <w:t>, затвердженого постановою Кабінету Міністрів України від 20 серпня 2014 року № 375, </w:t>
      </w:r>
      <w:r w:rsidRPr="00927EE6">
        <w:rPr>
          <w:rFonts w:ascii="Times New Roman" w:eastAsia="Times New Roman" w:hAnsi="Times New Roman" w:cs="Times New Roman"/>
          <w:b/>
          <w:bCs/>
          <w:color w:val="000000"/>
          <w:spacing w:val="30"/>
          <w:sz w:val="24"/>
          <w:szCs w:val="24"/>
          <w:lang w:eastAsia="ru-RU"/>
        </w:rPr>
        <w:t>НАКАЗУЮ:</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5" w:name="n6"/>
      <w:bookmarkEnd w:id="5"/>
      <w:r w:rsidRPr="00927EE6">
        <w:rPr>
          <w:rFonts w:ascii="Times New Roman" w:eastAsia="Times New Roman" w:hAnsi="Times New Roman" w:cs="Times New Roman"/>
          <w:color w:val="000000"/>
          <w:sz w:val="24"/>
          <w:szCs w:val="24"/>
          <w:lang w:eastAsia="ru-RU"/>
        </w:rPr>
        <w:t xml:space="preserve">1. </w:t>
      </w:r>
      <w:proofErr w:type="gramStart"/>
      <w:r w:rsidRPr="00927EE6">
        <w:rPr>
          <w:rFonts w:ascii="Times New Roman" w:eastAsia="Times New Roman" w:hAnsi="Times New Roman" w:cs="Times New Roman"/>
          <w:color w:val="000000"/>
          <w:sz w:val="24"/>
          <w:szCs w:val="24"/>
          <w:lang w:eastAsia="ru-RU"/>
        </w:rPr>
        <w:t>Затвердити Зміни до </w:t>
      </w:r>
      <w:hyperlink r:id="rId10" w:anchor="n23" w:tgtFrame="_blank" w:history="1">
        <w:r w:rsidRPr="00927EE6">
          <w:rPr>
            <w:rFonts w:ascii="Times New Roman" w:eastAsia="Times New Roman" w:hAnsi="Times New Roman" w:cs="Times New Roman"/>
            <w:color w:val="0000FF"/>
            <w:sz w:val="24"/>
            <w:szCs w:val="24"/>
            <w:u w:val="single"/>
            <w:lang w:eastAsia="ru-RU"/>
          </w:rPr>
          <w:t>Порядку реєстрації та застосування реєстраторів розрахункових операцій, що застосовуються для реєстрації розрахункових операцій за товари (послуги)</w:t>
        </w:r>
      </w:hyperlink>
      <w:r w:rsidRPr="00927EE6">
        <w:rPr>
          <w:rFonts w:ascii="Times New Roman" w:eastAsia="Times New Roman" w:hAnsi="Times New Roman" w:cs="Times New Roman"/>
          <w:color w:val="000000"/>
          <w:sz w:val="24"/>
          <w:szCs w:val="24"/>
          <w:lang w:eastAsia="ru-RU"/>
        </w:rPr>
        <w:t>, затвердженого наказом Міністерства фінансів України від 14 червня 2016 року № 547, зареєстрованого у Міністерстві юстиції України 05 липня 2016 року за № 918/29048, </w:t>
      </w:r>
      <w:hyperlink r:id="rId11" w:anchor="n4" w:tgtFrame="_blank" w:history="1">
        <w:r w:rsidRPr="00927EE6">
          <w:rPr>
            <w:rFonts w:ascii="Times New Roman" w:eastAsia="Times New Roman" w:hAnsi="Times New Roman" w:cs="Times New Roman"/>
            <w:color w:val="0000FF"/>
            <w:sz w:val="24"/>
            <w:szCs w:val="24"/>
            <w:u w:val="single"/>
            <w:lang w:eastAsia="ru-RU"/>
          </w:rPr>
          <w:t>Порядку</w:t>
        </w:r>
        <w:proofErr w:type="gramEnd"/>
        <w:r w:rsidRPr="00927EE6">
          <w:rPr>
            <w:rFonts w:ascii="Times New Roman" w:eastAsia="Times New Roman" w:hAnsi="Times New Roman" w:cs="Times New Roman"/>
            <w:color w:val="0000FF"/>
            <w:sz w:val="24"/>
            <w:szCs w:val="24"/>
            <w:u w:val="single"/>
            <w:lang w:eastAsia="ru-RU"/>
          </w:rPr>
          <w:t xml:space="preserve"> реєстрації та застосування реєстраторів розрахункових операцій, що застосовуються для реєстрації операцій з купівл</w:t>
        </w:r>
        <w:proofErr w:type="gramStart"/>
        <w:r w:rsidRPr="00927EE6">
          <w:rPr>
            <w:rFonts w:ascii="Times New Roman" w:eastAsia="Times New Roman" w:hAnsi="Times New Roman" w:cs="Times New Roman"/>
            <w:color w:val="0000FF"/>
            <w:sz w:val="24"/>
            <w:szCs w:val="24"/>
            <w:u w:val="single"/>
            <w:lang w:eastAsia="ru-RU"/>
          </w:rPr>
          <w:t>і-</w:t>
        </w:r>
        <w:proofErr w:type="gramEnd"/>
        <w:r w:rsidRPr="00927EE6">
          <w:rPr>
            <w:rFonts w:ascii="Times New Roman" w:eastAsia="Times New Roman" w:hAnsi="Times New Roman" w:cs="Times New Roman"/>
            <w:color w:val="0000FF"/>
            <w:sz w:val="24"/>
            <w:szCs w:val="24"/>
            <w:u w:val="single"/>
            <w:lang w:eastAsia="ru-RU"/>
          </w:rPr>
          <w:t>продажу іноземної валюти</w:t>
        </w:r>
      </w:hyperlink>
      <w:r w:rsidRPr="00927EE6">
        <w:rPr>
          <w:rFonts w:ascii="Times New Roman" w:eastAsia="Times New Roman" w:hAnsi="Times New Roman" w:cs="Times New Roman"/>
          <w:color w:val="000000"/>
          <w:sz w:val="24"/>
          <w:szCs w:val="24"/>
          <w:lang w:eastAsia="ru-RU"/>
        </w:rPr>
        <w:t>, затвердженого наказом Міністерства фінансів України від 14 червня 2016 року </w:t>
      </w:r>
      <w:hyperlink r:id="rId12" w:tgtFrame="_blank" w:history="1">
        <w:r w:rsidRPr="00927EE6">
          <w:rPr>
            <w:rFonts w:ascii="Times New Roman" w:eastAsia="Times New Roman" w:hAnsi="Times New Roman" w:cs="Times New Roman"/>
            <w:color w:val="0000FF"/>
            <w:sz w:val="24"/>
            <w:szCs w:val="24"/>
            <w:u w:val="single"/>
            <w:lang w:eastAsia="ru-RU"/>
          </w:rPr>
          <w:t>№ 547</w:t>
        </w:r>
      </w:hyperlink>
      <w:r w:rsidRPr="00927EE6">
        <w:rPr>
          <w:rFonts w:ascii="Times New Roman" w:eastAsia="Times New Roman" w:hAnsi="Times New Roman" w:cs="Times New Roman"/>
          <w:color w:val="000000"/>
          <w:sz w:val="24"/>
          <w:szCs w:val="24"/>
          <w:lang w:eastAsia="ru-RU"/>
        </w:rPr>
        <w:t>, зареєстрованого у Міністерстві юстиції України 05 липня 2016 року за № 919/29049, </w:t>
      </w:r>
      <w:hyperlink r:id="rId13" w:anchor="n4" w:tgtFrame="_blank" w:history="1">
        <w:r w:rsidRPr="00927EE6">
          <w:rPr>
            <w:rFonts w:ascii="Times New Roman" w:eastAsia="Times New Roman" w:hAnsi="Times New Roman" w:cs="Times New Roman"/>
            <w:color w:val="0000FF"/>
            <w:sz w:val="24"/>
            <w:szCs w:val="24"/>
            <w:u w:val="single"/>
            <w:lang w:eastAsia="ru-RU"/>
          </w:rPr>
          <w:t xml:space="preserve">Порядку реєстрації та ведення розрахункових книжок, книг </w:t>
        </w:r>
        <w:proofErr w:type="gramStart"/>
        <w:r w:rsidRPr="00927EE6">
          <w:rPr>
            <w:rFonts w:ascii="Times New Roman" w:eastAsia="Times New Roman" w:hAnsi="Times New Roman" w:cs="Times New Roman"/>
            <w:color w:val="0000FF"/>
            <w:sz w:val="24"/>
            <w:szCs w:val="24"/>
            <w:u w:val="single"/>
            <w:lang w:eastAsia="ru-RU"/>
          </w:rPr>
          <w:t>обл</w:t>
        </w:r>
        <w:proofErr w:type="gramEnd"/>
        <w:r w:rsidRPr="00927EE6">
          <w:rPr>
            <w:rFonts w:ascii="Times New Roman" w:eastAsia="Times New Roman" w:hAnsi="Times New Roman" w:cs="Times New Roman"/>
            <w:color w:val="0000FF"/>
            <w:sz w:val="24"/>
            <w:szCs w:val="24"/>
            <w:u w:val="single"/>
            <w:lang w:eastAsia="ru-RU"/>
          </w:rPr>
          <w:t>іку розрахункових операцій</w:t>
        </w:r>
      </w:hyperlink>
      <w:r w:rsidRPr="00927EE6">
        <w:rPr>
          <w:rFonts w:ascii="Times New Roman" w:eastAsia="Times New Roman" w:hAnsi="Times New Roman" w:cs="Times New Roman"/>
          <w:color w:val="000000"/>
          <w:sz w:val="24"/>
          <w:szCs w:val="24"/>
          <w:lang w:eastAsia="ru-RU"/>
        </w:rPr>
        <w:t>, затвердженого наказом Міністерства фінансів України від 14 червня 2016 року </w:t>
      </w:r>
      <w:hyperlink r:id="rId14" w:tgtFrame="_blank" w:history="1">
        <w:r w:rsidRPr="00927EE6">
          <w:rPr>
            <w:rFonts w:ascii="Times New Roman" w:eastAsia="Times New Roman" w:hAnsi="Times New Roman" w:cs="Times New Roman"/>
            <w:color w:val="0000FF"/>
            <w:sz w:val="24"/>
            <w:szCs w:val="24"/>
            <w:u w:val="single"/>
            <w:lang w:eastAsia="ru-RU"/>
          </w:rPr>
          <w:t>№ 547</w:t>
        </w:r>
      </w:hyperlink>
      <w:r w:rsidRPr="00927EE6">
        <w:rPr>
          <w:rFonts w:ascii="Times New Roman" w:eastAsia="Times New Roman" w:hAnsi="Times New Roman" w:cs="Times New Roman"/>
          <w:color w:val="000000"/>
          <w:sz w:val="24"/>
          <w:szCs w:val="24"/>
          <w:lang w:eastAsia="ru-RU"/>
        </w:rPr>
        <w:t>, зареєстрованого у Міністерстві юстиції України 05 липня 2016 року за № 920/29050, </w:t>
      </w:r>
      <w:hyperlink r:id="rId15" w:anchor="n4" w:tgtFrame="_blank" w:history="1">
        <w:r w:rsidRPr="00927EE6">
          <w:rPr>
            <w:rFonts w:ascii="Times New Roman" w:eastAsia="Times New Roman" w:hAnsi="Times New Roman" w:cs="Times New Roman"/>
            <w:color w:val="0000FF"/>
            <w:sz w:val="24"/>
            <w:szCs w:val="24"/>
            <w:u w:val="single"/>
            <w:lang w:eastAsia="ru-RU"/>
          </w:rPr>
          <w:t>Порядку опломбування реєстраторів розрахункових операцій</w:t>
        </w:r>
      </w:hyperlink>
      <w:r w:rsidRPr="00927EE6">
        <w:rPr>
          <w:rFonts w:ascii="Times New Roman" w:eastAsia="Times New Roman" w:hAnsi="Times New Roman" w:cs="Times New Roman"/>
          <w:color w:val="000000"/>
          <w:sz w:val="24"/>
          <w:szCs w:val="24"/>
          <w:lang w:eastAsia="ru-RU"/>
        </w:rPr>
        <w:t>, затвердженого наказом Міністерства фінансів України від 14 червня 2016 року </w:t>
      </w:r>
      <w:hyperlink r:id="rId16" w:tgtFrame="_blank" w:history="1">
        <w:r w:rsidRPr="00927EE6">
          <w:rPr>
            <w:rFonts w:ascii="Times New Roman" w:eastAsia="Times New Roman" w:hAnsi="Times New Roman" w:cs="Times New Roman"/>
            <w:color w:val="0000FF"/>
            <w:sz w:val="24"/>
            <w:szCs w:val="24"/>
            <w:u w:val="single"/>
            <w:lang w:eastAsia="ru-RU"/>
          </w:rPr>
          <w:t>№ 547</w:t>
        </w:r>
      </w:hyperlink>
      <w:r w:rsidRPr="00927EE6">
        <w:rPr>
          <w:rFonts w:ascii="Times New Roman" w:eastAsia="Times New Roman" w:hAnsi="Times New Roman" w:cs="Times New Roman"/>
          <w:color w:val="000000"/>
          <w:sz w:val="24"/>
          <w:szCs w:val="24"/>
          <w:lang w:eastAsia="ru-RU"/>
        </w:rPr>
        <w:t xml:space="preserve">, </w:t>
      </w:r>
      <w:r w:rsidRPr="00927EE6">
        <w:rPr>
          <w:rFonts w:ascii="Times New Roman" w:eastAsia="Times New Roman" w:hAnsi="Times New Roman" w:cs="Times New Roman"/>
          <w:color w:val="000000"/>
          <w:sz w:val="24"/>
          <w:szCs w:val="24"/>
          <w:lang w:eastAsia="ru-RU"/>
        </w:rPr>
        <w:lastRenderedPageBreak/>
        <w:t>зареєстрованого у Міністерстві юстиції України 05 липня 2016 року за № 921/29051, що додаються (далі - Зміни).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6" w:name="n7"/>
      <w:bookmarkEnd w:id="6"/>
      <w:r w:rsidRPr="00927EE6">
        <w:rPr>
          <w:rFonts w:ascii="Times New Roman" w:eastAsia="Times New Roman" w:hAnsi="Times New Roman" w:cs="Times New Roman"/>
          <w:color w:val="000000"/>
          <w:sz w:val="24"/>
          <w:szCs w:val="24"/>
          <w:lang w:eastAsia="ru-RU"/>
        </w:rPr>
        <w:t>2. Департаменту податкової політики в установленому порядку забезпечити: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7" w:name="n8"/>
      <w:bookmarkEnd w:id="7"/>
      <w:r w:rsidRPr="00927EE6">
        <w:rPr>
          <w:rFonts w:ascii="Times New Roman" w:eastAsia="Times New Roman" w:hAnsi="Times New Roman" w:cs="Times New Roman"/>
          <w:color w:val="000000"/>
          <w:sz w:val="24"/>
          <w:szCs w:val="24"/>
          <w:lang w:eastAsia="ru-RU"/>
        </w:rPr>
        <w:t>подання цього наказу на державну реєстрацію до Міністерства юстиції України;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8" w:name="n9"/>
      <w:bookmarkEnd w:id="8"/>
      <w:r w:rsidRPr="00927EE6">
        <w:rPr>
          <w:rFonts w:ascii="Times New Roman" w:eastAsia="Times New Roman" w:hAnsi="Times New Roman" w:cs="Times New Roman"/>
          <w:color w:val="000000"/>
          <w:sz w:val="24"/>
          <w:szCs w:val="24"/>
          <w:lang w:eastAsia="ru-RU"/>
        </w:rPr>
        <w:t>оприлюднення цього наказу.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9" w:name="n10"/>
      <w:bookmarkEnd w:id="9"/>
      <w:r w:rsidRPr="00927EE6">
        <w:rPr>
          <w:rFonts w:ascii="Times New Roman" w:eastAsia="Times New Roman" w:hAnsi="Times New Roman" w:cs="Times New Roman"/>
          <w:color w:val="000000"/>
          <w:sz w:val="24"/>
          <w:szCs w:val="24"/>
          <w:lang w:eastAsia="ru-RU"/>
        </w:rPr>
        <w:t>3. Цей наказ набирає чинності з 01 жовтня 2018 року, але не раніше дня його офіційного опублікування, </w:t>
      </w:r>
      <w:hyperlink r:id="rId17" w:anchor="n36" w:history="1">
        <w:proofErr w:type="gramStart"/>
        <w:r w:rsidRPr="00927EE6">
          <w:rPr>
            <w:rFonts w:ascii="Times New Roman" w:eastAsia="Times New Roman" w:hAnsi="Times New Roman" w:cs="Times New Roman"/>
            <w:color w:val="0000FF"/>
            <w:sz w:val="24"/>
            <w:szCs w:val="24"/>
            <w:u w:val="single"/>
            <w:lang w:eastAsia="ru-RU"/>
          </w:rPr>
          <w:t>кр</w:t>
        </w:r>
        <w:proofErr w:type="gramEnd"/>
        <w:r w:rsidRPr="00927EE6">
          <w:rPr>
            <w:rFonts w:ascii="Times New Roman" w:eastAsia="Times New Roman" w:hAnsi="Times New Roman" w:cs="Times New Roman"/>
            <w:color w:val="0000FF"/>
            <w:sz w:val="24"/>
            <w:szCs w:val="24"/>
            <w:u w:val="single"/>
            <w:lang w:eastAsia="ru-RU"/>
          </w:rPr>
          <w:t>ім абзаців п’ятого-сорок третього</w:t>
        </w:r>
      </w:hyperlink>
      <w:r w:rsidRPr="00927EE6">
        <w:rPr>
          <w:rFonts w:ascii="Times New Roman" w:eastAsia="Times New Roman" w:hAnsi="Times New Roman" w:cs="Times New Roman"/>
          <w:color w:val="000000"/>
          <w:sz w:val="24"/>
          <w:szCs w:val="24"/>
          <w:lang w:eastAsia="ru-RU"/>
        </w:rPr>
        <w:t>, </w:t>
      </w:r>
      <w:hyperlink r:id="rId18" w:anchor="n78" w:history="1">
        <w:r w:rsidRPr="00927EE6">
          <w:rPr>
            <w:rFonts w:ascii="Times New Roman" w:eastAsia="Times New Roman" w:hAnsi="Times New Roman" w:cs="Times New Roman"/>
            <w:color w:val="0000FF"/>
            <w:sz w:val="24"/>
            <w:szCs w:val="24"/>
            <w:u w:val="single"/>
            <w:lang w:eastAsia="ru-RU"/>
          </w:rPr>
          <w:t>сорок сьомого</w:t>
        </w:r>
      </w:hyperlink>
      <w:r w:rsidRPr="00927EE6">
        <w:rPr>
          <w:rFonts w:ascii="Times New Roman" w:eastAsia="Times New Roman" w:hAnsi="Times New Roman" w:cs="Times New Roman"/>
          <w:color w:val="000000"/>
          <w:sz w:val="24"/>
          <w:szCs w:val="24"/>
          <w:lang w:eastAsia="ru-RU"/>
        </w:rPr>
        <w:t>, </w:t>
      </w:r>
      <w:hyperlink r:id="rId19" w:anchor="n79" w:history="1">
        <w:r w:rsidRPr="00927EE6">
          <w:rPr>
            <w:rFonts w:ascii="Times New Roman" w:eastAsia="Times New Roman" w:hAnsi="Times New Roman" w:cs="Times New Roman"/>
            <w:color w:val="0000FF"/>
            <w:sz w:val="24"/>
            <w:szCs w:val="24"/>
            <w:u w:val="single"/>
            <w:lang w:eastAsia="ru-RU"/>
          </w:rPr>
          <w:t>сорок восьмого</w:t>
        </w:r>
      </w:hyperlink>
      <w:r w:rsidRPr="00927EE6">
        <w:rPr>
          <w:rFonts w:ascii="Times New Roman" w:eastAsia="Times New Roman" w:hAnsi="Times New Roman" w:cs="Times New Roman"/>
          <w:color w:val="000000"/>
          <w:sz w:val="24"/>
          <w:szCs w:val="24"/>
          <w:lang w:eastAsia="ru-RU"/>
        </w:rPr>
        <w:t>, </w:t>
      </w:r>
      <w:hyperlink r:id="rId20" w:anchor="n82" w:history="1">
        <w:r w:rsidRPr="00927EE6">
          <w:rPr>
            <w:rFonts w:ascii="Times New Roman" w:eastAsia="Times New Roman" w:hAnsi="Times New Roman" w:cs="Times New Roman"/>
            <w:color w:val="0000FF"/>
            <w:sz w:val="24"/>
            <w:szCs w:val="24"/>
            <w:u w:val="single"/>
            <w:lang w:eastAsia="ru-RU"/>
          </w:rPr>
          <w:t>п’ятдесят першого</w:t>
        </w:r>
      </w:hyperlink>
      <w:r w:rsidRPr="00927EE6">
        <w:rPr>
          <w:rFonts w:ascii="Times New Roman" w:eastAsia="Times New Roman" w:hAnsi="Times New Roman" w:cs="Times New Roman"/>
          <w:color w:val="000000"/>
          <w:sz w:val="24"/>
          <w:szCs w:val="24"/>
          <w:lang w:eastAsia="ru-RU"/>
        </w:rPr>
        <w:t>, </w:t>
      </w:r>
      <w:hyperlink r:id="rId21" w:anchor="n83" w:history="1">
        <w:r w:rsidRPr="00927EE6">
          <w:rPr>
            <w:rFonts w:ascii="Times New Roman" w:eastAsia="Times New Roman" w:hAnsi="Times New Roman" w:cs="Times New Roman"/>
            <w:color w:val="0000FF"/>
            <w:sz w:val="24"/>
            <w:szCs w:val="24"/>
            <w:u w:val="single"/>
            <w:lang w:eastAsia="ru-RU"/>
          </w:rPr>
          <w:t>п’ятдесят другого</w:t>
        </w:r>
      </w:hyperlink>
      <w:r w:rsidRPr="00927EE6">
        <w:rPr>
          <w:rFonts w:ascii="Times New Roman" w:eastAsia="Times New Roman" w:hAnsi="Times New Roman" w:cs="Times New Roman"/>
          <w:color w:val="000000"/>
          <w:sz w:val="24"/>
          <w:szCs w:val="24"/>
          <w:lang w:eastAsia="ru-RU"/>
        </w:rPr>
        <w:t>, </w:t>
      </w:r>
      <w:hyperlink r:id="rId22" w:anchor="n86" w:history="1">
        <w:r w:rsidRPr="00927EE6">
          <w:rPr>
            <w:rFonts w:ascii="Times New Roman" w:eastAsia="Times New Roman" w:hAnsi="Times New Roman" w:cs="Times New Roman"/>
            <w:color w:val="0000FF"/>
            <w:sz w:val="24"/>
            <w:szCs w:val="24"/>
            <w:u w:val="single"/>
            <w:lang w:eastAsia="ru-RU"/>
          </w:rPr>
          <w:t>п’ятдесят п’ятого</w:t>
        </w:r>
      </w:hyperlink>
      <w:r w:rsidRPr="00927EE6">
        <w:rPr>
          <w:rFonts w:ascii="Times New Roman" w:eastAsia="Times New Roman" w:hAnsi="Times New Roman" w:cs="Times New Roman"/>
          <w:color w:val="000000"/>
          <w:sz w:val="24"/>
          <w:szCs w:val="24"/>
          <w:lang w:eastAsia="ru-RU"/>
        </w:rPr>
        <w:t>, </w:t>
      </w:r>
      <w:hyperlink r:id="rId23" w:anchor="n87" w:history="1">
        <w:r w:rsidRPr="00927EE6">
          <w:rPr>
            <w:rFonts w:ascii="Times New Roman" w:eastAsia="Times New Roman" w:hAnsi="Times New Roman" w:cs="Times New Roman"/>
            <w:color w:val="0000FF"/>
            <w:sz w:val="24"/>
            <w:szCs w:val="24"/>
            <w:u w:val="single"/>
            <w:lang w:eastAsia="ru-RU"/>
          </w:rPr>
          <w:t>п’ятдесят шостого</w:t>
        </w:r>
      </w:hyperlink>
      <w:r w:rsidRPr="00927EE6">
        <w:rPr>
          <w:rFonts w:ascii="Times New Roman" w:eastAsia="Times New Roman" w:hAnsi="Times New Roman" w:cs="Times New Roman"/>
          <w:color w:val="000000"/>
          <w:sz w:val="24"/>
          <w:szCs w:val="24"/>
          <w:lang w:eastAsia="ru-RU"/>
        </w:rPr>
        <w:t>, </w:t>
      </w:r>
      <w:hyperlink r:id="rId24" w:anchor="n90" w:history="1">
        <w:r w:rsidRPr="00927EE6">
          <w:rPr>
            <w:rFonts w:ascii="Times New Roman" w:eastAsia="Times New Roman" w:hAnsi="Times New Roman" w:cs="Times New Roman"/>
            <w:color w:val="0000FF"/>
            <w:sz w:val="24"/>
            <w:szCs w:val="24"/>
            <w:u w:val="single"/>
            <w:lang w:eastAsia="ru-RU"/>
          </w:rPr>
          <w:t>п’ятдесят дев’ятого-шістдесят другого</w:t>
        </w:r>
      </w:hyperlink>
      <w:r w:rsidRPr="00927EE6">
        <w:rPr>
          <w:rFonts w:ascii="Times New Roman" w:eastAsia="Times New Roman" w:hAnsi="Times New Roman" w:cs="Times New Roman"/>
          <w:color w:val="000000"/>
          <w:sz w:val="24"/>
          <w:szCs w:val="24"/>
          <w:lang w:eastAsia="ru-RU"/>
        </w:rPr>
        <w:t>, </w:t>
      </w:r>
      <w:hyperlink r:id="rId25" w:anchor="n95" w:history="1">
        <w:r w:rsidRPr="00927EE6">
          <w:rPr>
            <w:rFonts w:ascii="Times New Roman" w:eastAsia="Times New Roman" w:hAnsi="Times New Roman" w:cs="Times New Roman"/>
            <w:color w:val="0000FF"/>
            <w:sz w:val="24"/>
            <w:szCs w:val="24"/>
            <w:u w:val="single"/>
            <w:lang w:eastAsia="ru-RU"/>
          </w:rPr>
          <w:t>шістдесят четвертого-сімдесят третього</w:t>
        </w:r>
      </w:hyperlink>
      <w:r w:rsidRPr="00927EE6">
        <w:rPr>
          <w:rFonts w:ascii="Times New Roman" w:eastAsia="Times New Roman" w:hAnsi="Times New Roman" w:cs="Times New Roman"/>
          <w:color w:val="000000"/>
          <w:sz w:val="24"/>
          <w:szCs w:val="24"/>
          <w:lang w:eastAsia="ru-RU"/>
        </w:rPr>
        <w:t> підпункту 2 пункту 1, </w:t>
      </w:r>
      <w:hyperlink r:id="rId26" w:anchor="n115" w:history="1">
        <w:proofErr w:type="gramStart"/>
        <w:r w:rsidRPr="00927EE6">
          <w:rPr>
            <w:rFonts w:ascii="Times New Roman" w:eastAsia="Times New Roman" w:hAnsi="Times New Roman" w:cs="Times New Roman"/>
            <w:color w:val="0000FF"/>
            <w:sz w:val="24"/>
            <w:szCs w:val="24"/>
            <w:u w:val="single"/>
            <w:lang w:eastAsia="ru-RU"/>
          </w:rPr>
          <w:t>п</w:t>
        </w:r>
        <w:proofErr w:type="gramEnd"/>
        <w:r w:rsidRPr="00927EE6">
          <w:rPr>
            <w:rFonts w:ascii="Times New Roman" w:eastAsia="Times New Roman" w:hAnsi="Times New Roman" w:cs="Times New Roman"/>
            <w:color w:val="0000FF"/>
            <w:sz w:val="24"/>
            <w:szCs w:val="24"/>
            <w:u w:val="single"/>
            <w:lang w:eastAsia="ru-RU"/>
          </w:rPr>
          <w:t>ідпункту 4</w:t>
        </w:r>
      </w:hyperlink>
      <w:r w:rsidRPr="00927EE6">
        <w:rPr>
          <w:rFonts w:ascii="Times New Roman" w:eastAsia="Times New Roman" w:hAnsi="Times New Roman" w:cs="Times New Roman"/>
          <w:color w:val="000000"/>
          <w:sz w:val="24"/>
          <w:szCs w:val="24"/>
          <w:lang w:eastAsia="ru-RU"/>
        </w:rPr>
        <w:t>пункту 1, </w:t>
      </w:r>
      <w:hyperlink r:id="rId27" w:anchor="n132" w:history="1">
        <w:r w:rsidRPr="00927EE6">
          <w:rPr>
            <w:rFonts w:ascii="Times New Roman" w:eastAsia="Times New Roman" w:hAnsi="Times New Roman" w:cs="Times New Roman"/>
            <w:color w:val="0000FF"/>
            <w:sz w:val="24"/>
            <w:szCs w:val="24"/>
            <w:u w:val="single"/>
            <w:lang w:eastAsia="ru-RU"/>
          </w:rPr>
          <w:t>абзаців третього-тридцять дев’ятого</w:t>
        </w:r>
      </w:hyperlink>
      <w:r w:rsidRPr="00927EE6">
        <w:rPr>
          <w:rFonts w:ascii="Times New Roman" w:eastAsia="Times New Roman" w:hAnsi="Times New Roman" w:cs="Times New Roman"/>
          <w:color w:val="000000"/>
          <w:sz w:val="24"/>
          <w:szCs w:val="24"/>
          <w:lang w:eastAsia="ru-RU"/>
        </w:rPr>
        <w:t>, </w:t>
      </w:r>
      <w:hyperlink r:id="rId28" w:anchor="n178" w:history="1">
        <w:r w:rsidRPr="00927EE6">
          <w:rPr>
            <w:rFonts w:ascii="Times New Roman" w:eastAsia="Times New Roman" w:hAnsi="Times New Roman" w:cs="Times New Roman"/>
            <w:color w:val="0000FF"/>
            <w:sz w:val="24"/>
            <w:szCs w:val="24"/>
            <w:u w:val="single"/>
            <w:lang w:eastAsia="ru-RU"/>
          </w:rPr>
          <w:t>сорок дев’ятого</w:t>
        </w:r>
      </w:hyperlink>
      <w:r w:rsidRPr="00927EE6">
        <w:rPr>
          <w:rFonts w:ascii="Times New Roman" w:eastAsia="Times New Roman" w:hAnsi="Times New Roman" w:cs="Times New Roman"/>
          <w:color w:val="000000"/>
          <w:sz w:val="24"/>
          <w:szCs w:val="24"/>
          <w:lang w:eastAsia="ru-RU"/>
        </w:rPr>
        <w:t>, </w:t>
      </w:r>
      <w:hyperlink r:id="rId29" w:anchor="n179" w:history="1">
        <w:r w:rsidRPr="00927EE6">
          <w:rPr>
            <w:rFonts w:ascii="Times New Roman" w:eastAsia="Times New Roman" w:hAnsi="Times New Roman" w:cs="Times New Roman"/>
            <w:color w:val="0000FF"/>
            <w:sz w:val="24"/>
            <w:szCs w:val="24"/>
            <w:u w:val="single"/>
            <w:lang w:eastAsia="ru-RU"/>
          </w:rPr>
          <w:t>п’ятдесятого</w:t>
        </w:r>
      </w:hyperlink>
      <w:r w:rsidRPr="00927EE6">
        <w:rPr>
          <w:rFonts w:ascii="Times New Roman" w:eastAsia="Times New Roman" w:hAnsi="Times New Roman" w:cs="Times New Roman"/>
          <w:color w:val="000000"/>
          <w:sz w:val="24"/>
          <w:szCs w:val="24"/>
          <w:lang w:eastAsia="ru-RU"/>
        </w:rPr>
        <w:t>, </w:t>
      </w:r>
      <w:hyperlink r:id="rId30" w:anchor="n182" w:history="1">
        <w:r w:rsidRPr="00927EE6">
          <w:rPr>
            <w:rFonts w:ascii="Times New Roman" w:eastAsia="Times New Roman" w:hAnsi="Times New Roman" w:cs="Times New Roman"/>
            <w:color w:val="0000FF"/>
            <w:sz w:val="24"/>
            <w:szCs w:val="24"/>
            <w:u w:val="single"/>
            <w:lang w:eastAsia="ru-RU"/>
          </w:rPr>
          <w:t>п’ятдесят третього-п’ятдесят сьомого</w:t>
        </w:r>
      </w:hyperlink>
      <w:r w:rsidRPr="00927EE6">
        <w:rPr>
          <w:rFonts w:ascii="Times New Roman" w:eastAsia="Times New Roman" w:hAnsi="Times New Roman" w:cs="Times New Roman"/>
          <w:color w:val="000000"/>
          <w:sz w:val="24"/>
          <w:szCs w:val="24"/>
          <w:lang w:eastAsia="ru-RU"/>
        </w:rPr>
        <w:t>, </w:t>
      </w:r>
      <w:hyperlink r:id="rId31" w:anchor="n189" w:history="1">
        <w:r w:rsidRPr="00927EE6">
          <w:rPr>
            <w:rFonts w:ascii="Times New Roman" w:eastAsia="Times New Roman" w:hAnsi="Times New Roman" w:cs="Times New Roman"/>
            <w:color w:val="0000FF"/>
            <w:sz w:val="24"/>
            <w:szCs w:val="24"/>
            <w:u w:val="single"/>
            <w:lang w:eastAsia="ru-RU"/>
          </w:rPr>
          <w:t>шістдесятого-шістдесят шостого</w:t>
        </w:r>
      </w:hyperlink>
      <w:r w:rsidRPr="00927EE6">
        <w:rPr>
          <w:rFonts w:ascii="Times New Roman" w:eastAsia="Times New Roman" w:hAnsi="Times New Roman" w:cs="Times New Roman"/>
          <w:color w:val="000000"/>
          <w:sz w:val="24"/>
          <w:szCs w:val="24"/>
          <w:lang w:eastAsia="ru-RU"/>
        </w:rPr>
        <w:t>, </w:t>
      </w:r>
      <w:hyperlink r:id="rId32" w:anchor="n197" w:history="1">
        <w:r w:rsidRPr="00927EE6">
          <w:rPr>
            <w:rFonts w:ascii="Times New Roman" w:eastAsia="Times New Roman" w:hAnsi="Times New Roman" w:cs="Times New Roman"/>
            <w:color w:val="0000FF"/>
            <w:sz w:val="24"/>
            <w:szCs w:val="24"/>
            <w:u w:val="single"/>
            <w:lang w:eastAsia="ru-RU"/>
          </w:rPr>
          <w:t>шістдесят восьмого</w:t>
        </w:r>
      </w:hyperlink>
      <w:r w:rsidRPr="00927EE6">
        <w:rPr>
          <w:rFonts w:ascii="Times New Roman" w:eastAsia="Times New Roman" w:hAnsi="Times New Roman" w:cs="Times New Roman"/>
          <w:color w:val="000000"/>
          <w:sz w:val="24"/>
          <w:szCs w:val="24"/>
          <w:lang w:eastAsia="ru-RU"/>
        </w:rPr>
        <w:t>, </w:t>
      </w:r>
      <w:hyperlink r:id="rId33" w:anchor="n198" w:history="1">
        <w:r w:rsidRPr="00927EE6">
          <w:rPr>
            <w:rFonts w:ascii="Times New Roman" w:eastAsia="Times New Roman" w:hAnsi="Times New Roman" w:cs="Times New Roman"/>
            <w:color w:val="0000FF"/>
            <w:sz w:val="24"/>
            <w:szCs w:val="24"/>
            <w:u w:val="single"/>
            <w:lang w:eastAsia="ru-RU"/>
          </w:rPr>
          <w:t>шістдесят дев’ятого</w:t>
        </w:r>
      </w:hyperlink>
      <w:r w:rsidRPr="00927EE6">
        <w:rPr>
          <w:rFonts w:ascii="Times New Roman" w:eastAsia="Times New Roman" w:hAnsi="Times New Roman" w:cs="Times New Roman"/>
          <w:color w:val="000000"/>
          <w:sz w:val="24"/>
          <w:szCs w:val="24"/>
          <w:lang w:eastAsia="ru-RU"/>
        </w:rPr>
        <w:t>, </w:t>
      </w:r>
      <w:hyperlink r:id="rId34" w:anchor="n203" w:history="1">
        <w:r w:rsidRPr="00927EE6">
          <w:rPr>
            <w:rFonts w:ascii="Times New Roman" w:eastAsia="Times New Roman" w:hAnsi="Times New Roman" w:cs="Times New Roman"/>
            <w:color w:val="0000FF"/>
            <w:sz w:val="24"/>
            <w:szCs w:val="24"/>
            <w:u w:val="single"/>
            <w:lang w:eastAsia="ru-RU"/>
          </w:rPr>
          <w:t>сімдесят четвертого-сімдесят шостого</w:t>
        </w:r>
      </w:hyperlink>
      <w:r w:rsidRPr="00927EE6">
        <w:rPr>
          <w:rFonts w:ascii="Times New Roman" w:eastAsia="Times New Roman" w:hAnsi="Times New Roman" w:cs="Times New Roman"/>
          <w:color w:val="000000"/>
          <w:sz w:val="24"/>
          <w:szCs w:val="24"/>
          <w:lang w:eastAsia="ru-RU"/>
        </w:rPr>
        <w:t> та </w:t>
      </w:r>
      <w:hyperlink r:id="rId35" w:anchor="n208" w:history="1">
        <w:r w:rsidRPr="00927EE6">
          <w:rPr>
            <w:rFonts w:ascii="Times New Roman" w:eastAsia="Times New Roman" w:hAnsi="Times New Roman" w:cs="Times New Roman"/>
            <w:color w:val="0000FF"/>
            <w:sz w:val="24"/>
            <w:szCs w:val="24"/>
            <w:u w:val="single"/>
            <w:lang w:eastAsia="ru-RU"/>
          </w:rPr>
          <w:t>сімдесят дев’ятого</w:t>
        </w:r>
      </w:hyperlink>
      <w:r w:rsidRPr="00927EE6">
        <w:rPr>
          <w:rFonts w:ascii="Times New Roman" w:eastAsia="Times New Roman" w:hAnsi="Times New Roman" w:cs="Times New Roman"/>
          <w:color w:val="000000"/>
          <w:sz w:val="24"/>
          <w:szCs w:val="24"/>
          <w:lang w:eastAsia="ru-RU"/>
        </w:rPr>
        <w:t> підпункту 2 пункту 2, </w:t>
      </w:r>
      <w:hyperlink r:id="rId36" w:anchor="n228" w:history="1">
        <w:r w:rsidRPr="00927EE6">
          <w:rPr>
            <w:rFonts w:ascii="Times New Roman" w:eastAsia="Times New Roman" w:hAnsi="Times New Roman" w:cs="Times New Roman"/>
            <w:color w:val="0000FF"/>
            <w:sz w:val="24"/>
            <w:szCs w:val="24"/>
            <w:u w:val="single"/>
            <w:lang w:eastAsia="ru-RU"/>
          </w:rPr>
          <w:t>підпункту 4</w:t>
        </w:r>
      </w:hyperlink>
      <w:r w:rsidRPr="00927EE6">
        <w:rPr>
          <w:rFonts w:ascii="Times New Roman" w:eastAsia="Times New Roman" w:hAnsi="Times New Roman" w:cs="Times New Roman"/>
          <w:color w:val="000000"/>
          <w:sz w:val="24"/>
          <w:szCs w:val="24"/>
          <w:lang w:eastAsia="ru-RU"/>
        </w:rPr>
        <w:t> пункту 2, </w:t>
      </w:r>
      <w:hyperlink r:id="rId37" w:anchor="n255" w:history="1">
        <w:r w:rsidRPr="00927EE6">
          <w:rPr>
            <w:rFonts w:ascii="Times New Roman" w:eastAsia="Times New Roman" w:hAnsi="Times New Roman" w:cs="Times New Roman"/>
            <w:color w:val="0000FF"/>
            <w:sz w:val="24"/>
            <w:szCs w:val="24"/>
            <w:u w:val="single"/>
            <w:lang w:eastAsia="ru-RU"/>
          </w:rPr>
          <w:t>абзаців дванадцятого</w:t>
        </w:r>
      </w:hyperlink>
      <w:r w:rsidRPr="00927EE6">
        <w:rPr>
          <w:rFonts w:ascii="Times New Roman" w:eastAsia="Times New Roman" w:hAnsi="Times New Roman" w:cs="Times New Roman"/>
          <w:color w:val="000000"/>
          <w:sz w:val="24"/>
          <w:szCs w:val="24"/>
          <w:lang w:eastAsia="ru-RU"/>
        </w:rPr>
        <w:t>, </w:t>
      </w:r>
      <w:hyperlink r:id="rId38" w:anchor="n256" w:history="1">
        <w:r w:rsidRPr="00927EE6">
          <w:rPr>
            <w:rFonts w:ascii="Times New Roman" w:eastAsia="Times New Roman" w:hAnsi="Times New Roman" w:cs="Times New Roman"/>
            <w:color w:val="0000FF"/>
            <w:sz w:val="24"/>
            <w:szCs w:val="24"/>
            <w:u w:val="single"/>
            <w:lang w:eastAsia="ru-RU"/>
          </w:rPr>
          <w:t>тринадцятого</w:t>
        </w:r>
      </w:hyperlink>
      <w:r w:rsidRPr="00927EE6">
        <w:rPr>
          <w:rFonts w:ascii="Times New Roman" w:eastAsia="Times New Roman" w:hAnsi="Times New Roman" w:cs="Times New Roman"/>
          <w:color w:val="000000"/>
          <w:sz w:val="24"/>
          <w:szCs w:val="24"/>
          <w:lang w:eastAsia="ru-RU"/>
        </w:rPr>
        <w:t>, </w:t>
      </w:r>
      <w:hyperlink r:id="rId39" w:anchor="n259" w:history="1">
        <w:r w:rsidRPr="00927EE6">
          <w:rPr>
            <w:rFonts w:ascii="Times New Roman" w:eastAsia="Times New Roman" w:hAnsi="Times New Roman" w:cs="Times New Roman"/>
            <w:color w:val="0000FF"/>
            <w:sz w:val="24"/>
            <w:szCs w:val="24"/>
            <w:u w:val="single"/>
            <w:lang w:eastAsia="ru-RU"/>
          </w:rPr>
          <w:t>шістнадцятого-двадцятого</w:t>
        </w:r>
      </w:hyperlink>
      <w:r w:rsidRPr="00927EE6">
        <w:rPr>
          <w:rFonts w:ascii="Times New Roman" w:eastAsia="Times New Roman" w:hAnsi="Times New Roman" w:cs="Times New Roman"/>
          <w:color w:val="000000"/>
          <w:sz w:val="24"/>
          <w:szCs w:val="24"/>
          <w:lang w:eastAsia="ru-RU"/>
        </w:rPr>
        <w:t>, </w:t>
      </w:r>
      <w:hyperlink r:id="rId40" w:anchor="n267" w:history="1">
        <w:r w:rsidRPr="00927EE6">
          <w:rPr>
            <w:rFonts w:ascii="Times New Roman" w:eastAsia="Times New Roman" w:hAnsi="Times New Roman" w:cs="Times New Roman"/>
            <w:color w:val="0000FF"/>
            <w:sz w:val="24"/>
            <w:szCs w:val="24"/>
            <w:u w:val="single"/>
            <w:lang w:eastAsia="ru-RU"/>
          </w:rPr>
          <w:t>двадцять четвертого</w:t>
        </w:r>
      </w:hyperlink>
      <w:r w:rsidRPr="00927EE6">
        <w:rPr>
          <w:rFonts w:ascii="Times New Roman" w:eastAsia="Times New Roman" w:hAnsi="Times New Roman" w:cs="Times New Roman"/>
          <w:color w:val="000000"/>
          <w:sz w:val="24"/>
          <w:szCs w:val="24"/>
          <w:lang w:eastAsia="ru-RU"/>
        </w:rPr>
        <w:t>, </w:t>
      </w:r>
      <w:hyperlink r:id="rId41" w:anchor="n276" w:history="1">
        <w:r w:rsidRPr="00927EE6">
          <w:rPr>
            <w:rFonts w:ascii="Times New Roman" w:eastAsia="Times New Roman" w:hAnsi="Times New Roman" w:cs="Times New Roman"/>
            <w:color w:val="0000FF"/>
            <w:sz w:val="24"/>
            <w:szCs w:val="24"/>
            <w:u w:val="single"/>
            <w:lang w:eastAsia="ru-RU"/>
          </w:rPr>
          <w:t>тридцять третього</w:t>
        </w:r>
      </w:hyperlink>
      <w:r w:rsidRPr="00927EE6">
        <w:rPr>
          <w:rFonts w:ascii="Times New Roman" w:eastAsia="Times New Roman" w:hAnsi="Times New Roman" w:cs="Times New Roman"/>
          <w:color w:val="000000"/>
          <w:sz w:val="24"/>
          <w:szCs w:val="24"/>
          <w:lang w:eastAsia="ru-RU"/>
        </w:rPr>
        <w:t>, </w:t>
      </w:r>
      <w:hyperlink r:id="rId42" w:anchor="n277" w:history="1">
        <w:r w:rsidRPr="00927EE6">
          <w:rPr>
            <w:rFonts w:ascii="Times New Roman" w:eastAsia="Times New Roman" w:hAnsi="Times New Roman" w:cs="Times New Roman"/>
            <w:color w:val="0000FF"/>
            <w:sz w:val="24"/>
            <w:szCs w:val="24"/>
            <w:u w:val="single"/>
            <w:lang w:eastAsia="ru-RU"/>
          </w:rPr>
          <w:t>тридцять четвертого</w:t>
        </w:r>
      </w:hyperlink>
      <w:r w:rsidRPr="00927EE6">
        <w:rPr>
          <w:rFonts w:ascii="Times New Roman" w:eastAsia="Times New Roman" w:hAnsi="Times New Roman" w:cs="Times New Roman"/>
          <w:color w:val="000000"/>
          <w:sz w:val="24"/>
          <w:szCs w:val="24"/>
          <w:lang w:eastAsia="ru-RU"/>
        </w:rPr>
        <w:t>, </w:t>
      </w:r>
      <w:hyperlink r:id="rId43" w:anchor="n280" w:history="1">
        <w:r w:rsidRPr="00927EE6">
          <w:rPr>
            <w:rFonts w:ascii="Times New Roman" w:eastAsia="Times New Roman" w:hAnsi="Times New Roman" w:cs="Times New Roman"/>
            <w:color w:val="0000FF"/>
            <w:sz w:val="24"/>
            <w:szCs w:val="24"/>
            <w:u w:val="single"/>
            <w:lang w:eastAsia="ru-RU"/>
          </w:rPr>
          <w:t>тридцять сьомого-тридцять восьмого</w:t>
        </w:r>
      </w:hyperlink>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ідпункту 2 пункту 3, </w:t>
      </w:r>
      <w:hyperlink r:id="rId44" w:anchor="n305" w:history="1">
        <w:r w:rsidRPr="00927EE6">
          <w:rPr>
            <w:rFonts w:ascii="Times New Roman" w:eastAsia="Times New Roman" w:hAnsi="Times New Roman" w:cs="Times New Roman"/>
            <w:color w:val="0000FF"/>
            <w:sz w:val="24"/>
            <w:szCs w:val="24"/>
            <w:u w:val="single"/>
            <w:lang w:eastAsia="ru-RU"/>
          </w:rPr>
          <w:t>підпункту 4</w:t>
        </w:r>
      </w:hyperlink>
      <w:r w:rsidRPr="00927EE6">
        <w:rPr>
          <w:rFonts w:ascii="Times New Roman" w:eastAsia="Times New Roman" w:hAnsi="Times New Roman" w:cs="Times New Roman"/>
          <w:color w:val="000000"/>
          <w:sz w:val="24"/>
          <w:szCs w:val="24"/>
          <w:lang w:eastAsia="ru-RU"/>
        </w:rPr>
        <w:t> пункту 3, </w:t>
      </w:r>
      <w:hyperlink r:id="rId45" w:anchor="n311" w:history="1">
        <w:r w:rsidRPr="00927EE6">
          <w:rPr>
            <w:rFonts w:ascii="Times New Roman" w:eastAsia="Times New Roman" w:hAnsi="Times New Roman" w:cs="Times New Roman"/>
            <w:color w:val="0000FF"/>
            <w:sz w:val="24"/>
            <w:szCs w:val="24"/>
            <w:u w:val="single"/>
            <w:lang w:eastAsia="ru-RU"/>
          </w:rPr>
          <w:t>абзаців другого</w:t>
        </w:r>
      </w:hyperlink>
      <w:r w:rsidRPr="00927EE6">
        <w:rPr>
          <w:rFonts w:ascii="Times New Roman" w:eastAsia="Times New Roman" w:hAnsi="Times New Roman" w:cs="Times New Roman"/>
          <w:color w:val="000000"/>
          <w:sz w:val="24"/>
          <w:szCs w:val="24"/>
          <w:lang w:eastAsia="ru-RU"/>
        </w:rPr>
        <w:t>, </w:t>
      </w:r>
      <w:hyperlink r:id="rId46" w:anchor="n312" w:history="1">
        <w:r w:rsidRPr="00927EE6">
          <w:rPr>
            <w:rFonts w:ascii="Times New Roman" w:eastAsia="Times New Roman" w:hAnsi="Times New Roman" w:cs="Times New Roman"/>
            <w:color w:val="0000FF"/>
            <w:sz w:val="24"/>
            <w:szCs w:val="24"/>
            <w:u w:val="single"/>
            <w:lang w:eastAsia="ru-RU"/>
          </w:rPr>
          <w:t>третього</w:t>
        </w:r>
      </w:hyperlink>
      <w:r w:rsidRPr="00927EE6">
        <w:rPr>
          <w:rFonts w:ascii="Times New Roman" w:eastAsia="Times New Roman" w:hAnsi="Times New Roman" w:cs="Times New Roman"/>
          <w:color w:val="000000"/>
          <w:sz w:val="24"/>
          <w:szCs w:val="24"/>
          <w:lang w:eastAsia="ru-RU"/>
        </w:rPr>
        <w:t>, п’</w:t>
      </w:r>
      <w:hyperlink r:id="rId47" w:anchor="n314" w:history="1">
        <w:r w:rsidRPr="00927EE6">
          <w:rPr>
            <w:rFonts w:ascii="Times New Roman" w:eastAsia="Times New Roman" w:hAnsi="Times New Roman" w:cs="Times New Roman"/>
            <w:color w:val="0000FF"/>
            <w:sz w:val="24"/>
            <w:szCs w:val="24"/>
            <w:u w:val="single"/>
            <w:lang w:eastAsia="ru-RU"/>
          </w:rPr>
          <w:t>ятого-тринадцятого</w:t>
        </w:r>
      </w:hyperlink>
      <w:r w:rsidRPr="00927EE6">
        <w:rPr>
          <w:rFonts w:ascii="Times New Roman" w:eastAsia="Times New Roman" w:hAnsi="Times New Roman" w:cs="Times New Roman"/>
          <w:color w:val="000000"/>
          <w:sz w:val="24"/>
          <w:szCs w:val="24"/>
          <w:lang w:eastAsia="ru-RU"/>
        </w:rPr>
        <w:t> та </w:t>
      </w:r>
      <w:hyperlink r:id="rId48" w:anchor="n327" w:history="1">
        <w:r w:rsidRPr="00927EE6">
          <w:rPr>
            <w:rFonts w:ascii="Times New Roman" w:eastAsia="Times New Roman" w:hAnsi="Times New Roman" w:cs="Times New Roman"/>
            <w:color w:val="0000FF"/>
            <w:sz w:val="24"/>
            <w:szCs w:val="24"/>
            <w:u w:val="single"/>
            <w:lang w:eastAsia="ru-RU"/>
          </w:rPr>
          <w:t>вісімнадцятого</w:t>
        </w:r>
      </w:hyperlink>
      <w:r w:rsidRPr="00927EE6">
        <w:rPr>
          <w:rFonts w:ascii="Times New Roman" w:eastAsia="Times New Roman" w:hAnsi="Times New Roman" w:cs="Times New Roman"/>
          <w:color w:val="000000"/>
          <w:sz w:val="24"/>
          <w:szCs w:val="24"/>
          <w:lang w:eastAsia="ru-RU"/>
        </w:rPr>
        <w:t> підпункту 2 пункту 4, </w:t>
      </w:r>
      <w:hyperlink r:id="rId49" w:anchor="n329" w:history="1">
        <w:r w:rsidRPr="00927EE6">
          <w:rPr>
            <w:rFonts w:ascii="Times New Roman" w:eastAsia="Times New Roman" w:hAnsi="Times New Roman" w:cs="Times New Roman"/>
            <w:color w:val="0000FF"/>
            <w:sz w:val="24"/>
            <w:szCs w:val="24"/>
            <w:u w:val="single"/>
            <w:lang w:eastAsia="ru-RU"/>
          </w:rPr>
          <w:t>підпунктів 3</w:t>
        </w:r>
      </w:hyperlink>
      <w:r w:rsidRPr="00927EE6">
        <w:rPr>
          <w:rFonts w:ascii="Times New Roman" w:eastAsia="Times New Roman" w:hAnsi="Times New Roman" w:cs="Times New Roman"/>
          <w:color w:val="000000"/>
          <w:sz w:val="24"/>
          <w:szCs w:val="24"/>
          <w:lang w:eastAsia="ru-RU"/>
        </w:rPr>
        <w:t> та 4 пункту 4 Змін, які набирають чинності після набрання чинності нормативно-правовим актом Міністерства фінансів України щодо затвердження порядків ведення реєстру екземплярів реєстраторів розрахункових операцій та реєстру центрів сервісного обслуговування реєстраторів розрахункових операцій.</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0" w:name="n11"/>
      <w:bookmarkEnd w:id="10"/>
      <w:r w:rsidRPr="00927EE6">
        <w:rPr>
          <w:rFonts w:ascii="Times New Roman" w:eastAsia="Times New Roman" w:hAnsi="Times New Roman" w:cs="Times New Roman"/>
          <w:color w:val="000000"/>
          <w:sz w:val="24"/>
          <w:szCs w:val="24"/>
          <w:lang w:eastAsia="ru-RU"/>
        </w:rPr>
        <w:t>4. Установити, що зареєстровані журнали використання РРО, книги ОРО та розрахункові книжки за формами, наведеними у </w:t>
      </w:r>
      <w:hyperlink r:id="rId50" w:anchor="n213" w:tgtFrame="_blank" w:history="1">
        <w:r w:rsidRPr="00927EE6">
          <w:rPr>
            <w:rFonts w:ascii="Times New Roman" w:eastAsia="Times New Roman" w:hAnsi="Times New Roman" w:cs="Times New Roman"/>
            <w:color w:val="0000FF"/>
            <w:sz w:val="24"/>
            <w:szCs w:val="24"/>
            <w:u w:val="single"/>
            <w:lang w:eastAsia="ru-RU"/>
          </w:rPr>
          <w:t>додатку 7</w:t>
        </w:r>
      </w:hyperlink>
      <w:r w:rsidRPr="00927EE6">
        <w:rPr>
          <w:rFonts w:ascii="Times New Roman" w:eastAsia="Times New Roman" w:hAnsi="Times New Roman" w:cs="Times New Roman"/>
          <w:color w:val="000000"/>
          <w:sz w:val="24"/>
          <w:szCs w:val="24"/>
          <w:lang w:eastAsia="ru-RU"/>
        </w:rPr>
        <w:t> до Порядку реєстрації та застосування реєстраторів розрахункових операцій, що застосовуються для реєстрації операцій з купівл</w:t>
      </w:r>
      <w:proofErr w:type="gramStart"/>
      <w:r w:rsidRPr="00927EE6">
        <w:rPr>
          <w:rFonts w:ascii="Times New Roman" w:eastAsia="Times New Roman" w:hAnsi="Times New Roman" w:cs="Times New Roman"/>
          <w:color w:val="000000"/>
          <w:sz w:val="24"/>
          <w:szCs w:val="24"/>
          <w:lang w:eastAsia="ru-RU"/>
        </w:rPr>
        <w:t>і-</w:t>
      </w:r>
      <w:proofErr w:type="gramEnd"/>
      <w:r w:rsidRPr="00927EE6">
        <w:rPr>
          <w:rFonts w:ascii="Times New Roman" w:eastAsia="Times New Roman" w:hAnsi="Times New Roman" w:cs="Times New Roman"/>
          <w:color w:val="000000"/>
          <w:sz w:val="24"/>
          <w:szCs w:val="24"/>
          <w:lang w:eastAsia="ru-RU"/>
        </w:rPr>
        <w:t>продажу іноземної валюти, та у </w:t>
      </w:r>
      <w:hyperlink r:id="rId51" w:anchor="n182" w:tgtFrame="_blank" w:history="1">
        <w:r w:rsidRPr="00927EE6">
          <w:rPr>
            <w:rFonts w:ascii="Times New Roman" w:eastAsia="Times New Roman" w:hAnsi="Times New Roman" w:cs="Times New Roman"/>
            <w:color w:val="0000FF"/>
            <w:sz w:val="24"/>
            <w:szCs w:val="24"/>
            <w:u w:val="single"/>
            <w:lang w:eastAsia="ru-RU"/>
          </w:rPr>
          <w:t>додатках 1</w:t>
        </w:r>
      </w:hyperlink>
      <w:r w:rsidRPr="00927EE6">
        <w:rPr>
          <w:rFonts w:ascii="Times New Roman" w:eastAsia="Times New Roman" w:hAnsi="Times New Roman" w:cs="Times New Roman"/>
          <w:color w:val="000000"/>
          <w:sz w:val="24"/>
          <w:szCs w:val="24"/>
          <w:lang w:eastAsia="ru-RU"/>
        </w:rPr>
        <w:t>, </w:t>
      </w:r>
      <w:hyperlink r:id="rId52" w:anchor="n184" w:tgtFrame="_blank" w:history="1">
        <w:r w:rsidRPr="00927EE6">
          <w:rPr>
            <w:rFonts w:ascii="Times New Roman" w:eastAsia="Times New Roman" w:hAnsi="Times New Roman" w:cs="Times New Roman"/>
            <w:color w:val="0000FF"/>
            <w:sz w:val="24"/>
            <w:szCs w:val="24"/>
            <w:u w:val="single"/>
            <w:lang w:eastAsia="ru-RU"/>
          </w:rPr>
          <w:t>2</w:t>
        </w:r>
      </w:hyperlink>
      <w:r w:rsidRPr="00927EE6">
        <w:rPr>
          <w:rFonts w:ascii="Times New Roman" w:eastAsia="Times New Roman" w:hAnsi="Times New Roman" w:cs="Times New Roman"/>
          <w:color w:val="000000"/>
          <w:sz w:val="24"/>
          <w:szCs w:val="24"/>
          <w:lang w:eastAsia="ru-RU"/>
        </w:rPr>
        <w:t> та </w:t>
      </w:r>
      <w:hyperlink r:id="rId53" w:anchor="n192" w:tgtFrame="_blank" w:history="1">
        <w:r w:rsidRPr="00927EE6">
          <w:rPr>
            <w:rFonts w:ascii="Times New Roman" w:eastAsia="Times New Roman" w:hAnsi="Times New Roman" w:cs="Times New Roman"/>
            <w:color w:val="0000FF"/>
            <w:sz w:val="24"/>
            <w:szCs w:val="24"/>
            <w:u w:val="single"/>
            <w:lang w:eastAsia="ru-RU"/>
          </w:rPr>
          <w:t>6</w:t>
        </w:r>
      </w:hyperlink>
      <w:r w:rsidRPr="00927EE6">
        <w:rPr>
          <w:rFonts w:ascii="Times New Roman" w:eastAsia="Times New Roman" w:hAnsi="Times New Roman" w:cs="Times New Roman"/>
          <w:color w:val="000000"/>
          <w:sz w:val="24"/>
          <w:szCs w:val="24"/>
          <w:lang w:eastAsia="ru-RU"/>
        </w:rPr>
        <w:t> до Порядку реєстрації та ведення розрахункових книжок, книг облі</w:t>
      </w:r>
      <w:proofErr w:type="gramStart"/>
      <w:r w:rsidRPr="00927EE6">
        <w:rPr>
          <w:rFonts w:ascii="Times New Roman" w:eastAsia="Times New Roman" w:hAnsi="Times New Roman" w:cs="Times New Roman"/>
          <w:color w:val="000000"/>
          <w:sz w:val="24"/>
          <w:szCs w:val="24"/>
          <w:lang w:eastAsia="ru-RU"/>
        </w:rPr>
        <w:t>ку розрахункових операцій, затверджених наказом Міністерства фінансів України від 14 червня 2016 року № 547, зареєстрованих у Міністерстві юстиції України 05 липня 2016 року за № 919/29049 та № 920/29050 відповідно, у редакції, що була чинною до внесення Змін, можуть використовуватись суб’єктами господарювання до скасування їх</w:t>
      </w:r>
      <w:proofErr w:type="gramEnd"/>
      <w:r w:rsidRPr="00927EE6">
        <w:rPr>
          <w:rFonts w:ascii="Times New Roman" w:eastAsia="Times New Roman" w:hAnsi="Times New Roman" w:cs="Times New Roman"/>
          <w:color w:val="000000"/>
          <w:sz w:val="24"/>
          <w:szCs w:val="24"/>
          <w:lang w:eastAsia="ru-RU"/>
        </w:rPr>
        <w:t xml:space="preserve"> реєстрації або закінчення.</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1" w:name="n12"/>
      <w:bookmarkEnd w:id="11"/>
      <w:r w:rsidRPr="00927EE6">
        <w:rPr>
          <w:rFonts w:ascii="Times New Roman" w:eastAsia="Times New Roman" w:hAnsi="Times New Roman" w:cs="Times New Roman"/>
          <w:color w:val="000000"/>
          <w:sz w:val="24"/>
          <w:szCs w:val="24"/>
          <w:lang w:eastAsia="ru-RU"/>
        </w:rPr>
        <w:t xml:space="preserve">5. Установити, що до набрання чинності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 xml:space="preserve">ідпунктом 4 пункту 1 Змін у разі прийняття суб’єктом господарювання рішення про те, що у випадках виходу з ладу РРО або відключення електроенергії проведення розрахункових операцій не здійснюється до моменту належного підключення резервного РРО або увімкнення електроенергії, такий суб’єкт господарювання має додати до заяви про реєстрацію РРО копію відповідного </w:t>
      </w:r>
      <w:proofErr w:type="gramStart"/>
      <w:r w:rsidRPr="00927EE6">
        <w:rPr>
          <w:rFonts w:ascii="Times New Roman" w:eastAsia="Times New Roman" w:hAnsi="Times New Roman" w:cs="Times New Roman"/>
          <w:color w:val="000000"/>
          <w:sz w:val="24"/>
          <w:szCs w:val="24"/>
          <w:lang w:eastAsia="ru-RU"/>
        </w:rPr>
        <w:t>р</w:t>
      </w:r>
      <w:proofErr w:type="gramEnd"/>
      <w:r w:rsidRPr="00927EE6">
        <w:rPr>
          <w:rFonts w:ascii="Times New Roman" w:eastAsia="Times New Roman" w:hAnsi="Times New Roman" w:cs="Times New Roman"/>
          <w:color w:val="000000"/>
          <w:sz w:val="24"/>
          <w:szCs w:val="24"/>
          <w:lang w:eastAsia="ru-RU"/>
        </w:rPr>
        <w:t>ішення, про що зазначити в пункті 9 такої заяви.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2" w:name="n13"/>
      <w:bookmarkEnd w:id="12"/>
      <w:r w:rsidRPr="00927EE6">
        <w:rPr>
          <w:rFonts w:ascii="Times New Roman" w:eastAsia="Times New Roman" w:hAnsi="Times New Roman" w:cs="Times New Roman"/>
          <w:color w:val="000000"/>
          <w:sz w:val="24"/>
          <w:szCs w:val="24"/>
          <w:lang w:eastAsia="ru-RU"/>
        </w:rPr>
        <w:t>6. Контроль за виконанням цього наказу залишаю за собою та покладаю на в.о. Голови</w:t>
      </w:r>
      <w:proofErr w:type="gramStart"/>
      <w:r w:rsidRPr="00927EE6">
        <w:rPr>
          <w:rFonts w:ascii="Times New Roman" w:eastAsia="Times New Roman" w:hAnsi="Times New Roman" w:cs="Times New Roman"/>
          <w:color w:val="000000"/>
          <w:sz w:val="24"/>
          <w:szCs w:val="24"/>
          <w:lang w:eastAsia="ru-RU"/>
        </w:rPr>
        <w:t xml:space="preserve"> Д</w:t>
      </w:r>
      <w:proofErr w:type="gramEnd"/>
      <w:r w:rsidRPr="00927EE6">
        <w:rPr>
          <w:rFonts w:ascii="Times New Roman" w:eastAsia="Times New Roman" w:hAnsi="Times New Roman" w:cs="Times New Roman"/>
          <w:color w:val="000000"/>
          <w:sz w:val="24"/>
          <w:szCs w:val="24"/>
          <w:lang w:eastAsia="ru-RU"/>
        </w:rPr>
        <w:t>ержавної фіскальної служби України Власова О.С.</w:t>
      </w:r>
    </w:p>
    <w:tbl>
      <w:tblPr>
        <w:tblW w:w="5000" w:type="pct"/>
        <w:tblCellMar>
          <w:left w:w="0" w:type="dxa"/>
          <w:right w:w="0" w:type="dxa"/>
        </w:tblCellMar>
        <w:tblLook w:val="04A0" w:firstRow="1" w:lastRow="0" w:firstColumn="1" w:lastColumn="0" w:noHBand="0" w:noVBand="1"/>
      </w:tblPr>
      <w:tblGrid>
        <w:gridCol w:w="3932"/>
        <w:gridCol w:w="1685"/>
        <w:gridCol w:w="3744"/>
      </w:tblGrid>
      <w:tr w:rsidR="00927EE6" w:rsidRPr="00927EE6" w:rsidTr="00927EE6">
        <w:tc>
          <w:tcPr>
            <w:tcW w:w="2100" w:type="pct"/>
            <w:tcBorders>
              <w:top w:val="single" w:sz="2" w:space="0" w:color="auto"/>
              <w:left w:val="single" w:sz="2" w:space="0" w:color="auto"/>
              <w:bottom w:val="single" w:sz="2" w:space="0" w:color="auto"/>
              <w:right w:val="single" w:sz="2" w:space="0" w:color="auto"/>
            </w:tcBorders>
            <w:shd w:val="clear" w:color="auto" w:fill="auto"/>
            <w:hideMark/>
          </w:tcPr>
          <w:p w:rsidR="00927EE6" w:rsidRPr="00927EE6" w:rsidRDefault="00927EE6" w:rsidP="00927EE6">
            <w:pPr>
              <w:spacing w:before="300" w:after="150" w:line="240" w:lineRule="auto"/>
              <w:jc w:val="center"/>
              <w:rPr>
                <w:rFonts w:ascii="Times New Roman" w:eastAsia="Times New Roman" w:hAnsi="Times New Roman" w:cs="Times New Roman"/>
                <w:sz w:val="24"/>
                <w:szCs w:val="24"/>
                <w:lang w:eastAsia="ru-RU"/>
              </w:rPr>
            </w:pPr>
            <w:bookmarkStart w:id="13" w:name="n14"/>
            <w:bookmarkEnd w:id="13"/>
            <w:r w:rsidRPr="00927EE6">
              <w:rPr>
                <w:rFonts w:ascii="Times New Roman" w:eastAsia="Times New Roman" w:hAnsi="Times New Roman" w:cs="Times New Roman"/>
                <w:b/>
                <w:bCs/>
                <w:color w:val="000000"/>
                <w:sz w:val="24"/>
                <w:szCs w:val="24"/>
                <w:lang w:eastAsia="ru-RU"/>
              </w:rPr>
              <w:t>В.о. Міністра</w:t>
            </w:r>
          </w:p>
        </w:tc>
        <w:tc>
          <w:tcPr>
            <w:tcW w:w="3500" w:type="pct"/>
            <w:gridSpan w:val="2"/>
            <w:tcBorders>
              <w:top w:val="single" w:sz="2" w:space="0" w:color="auto"/>
              <w:left w:val="single" w:sz="2" w:space="0" w:color="auto"/>
              <w:bottom w:val="single" w:sz="2" w:space="0" w:color="auto"/>
              <w:right w:val="single" w:sz="2" w:space="0" w:color="auto"/>
            </w:tcBorders>
            <w:shd w:val="clear" w:color="auto" w:fill="auto"/>
            <w:hideMark/>
          </w:tcPr>
          <w:p w:rsidR="00927EE6" w:rsidRPr="00927EE6" w:rsidRDefault="00927EE6" w:rsidP="00927EE6">
            <w:pPr>
              <w:spacing w:before="300" w:after="0" w:line="240" w:lineRule="auto"/>
              <w:jc w:val="right"/>
              <w:rPr>
                <w:rFonts w:ascii="Times New Roman" w:eastAsia="Times New Roman" w:hAnsi="Times New Roman" w:cs="Times New Roman"/>
                <w:sz w:val="24"/>
                <w:szCs w:val="24"/>
                <w:lang w:eastAsia="ru-RU"/>
              </w:rPr>
            </w:pPr>
            <w:r w:rsidRPr="00927EE6">
              <w:rPr>
                <w:rFonts w:ascii="Times New Roman" w:eastAsia="Times New Roman" w:hAnsi="Times New Roman" w:cs="Times New Roman"/>
                <w:b/>
                <w:bCs/>
                <w:color w:val="000000"/>
                <w:sz w:val="24"/>
                <w:szCs w:val="24"/>
                <w:lang w:eastAsia="ru-RU"/>
              </w:rPr>
              <w:t>О. Маркарова</w:t>
            </w:r>
          </w:p>
        </w:tc>
      </w:tr>
      <w:tr w:rsidR="00927EE6" w:rsidRPr="00927EE6" w:rsidTr="00927EE6">
        <w:tc>
          <w:tcPr>
            <w:tcW w:w="3000" w:type="pct"/>
            <w:gridSpan w:val="2"/>
            <w:tcBorders>
              <w:top w:val="single" w:sz="2" w:space="0" w:color="auto"/>
              <w:left w:val="single" w:sz="2" w:space="0" w:color="auto"/>
              <w:bottom w:val="single" w:sz="2" w:space="0" w:color="auto"/>
              <w:right w:val="single" w:sz="2" w:space="0" w:color="auto"/>
            </w:tcBorders>
            <w:shd w:val="clear" w:color="auto" w:fill="auto"/>
            <w:hideMark/>
          </w:tcPr>
          <w:p w:rsidR="00927EE6" w:rsidRPr="00927EE6" w:rsidRDefault="00927EE6" w:rsidP="00927EE6">
            <w:pPr>
              <w:spacing w:before="150" w:after="150" w:line="240" w:lineRule="auto"/>
              <w:rPr>
                <w:rFonts w:ascii="Times New Roman" w:eastAsia="Times New Roman" w:hAnsi="Times New Roman" w:cs="Times New Roman"/>
                <w:sz w:val="24"/>
                <w:szCs w:val="24"/>
                <w:lang w:eastAsia="ru-RU"/>
              </w:rPr>
            </w:pPr>
            <w:bookmarkStart w:id="14" w:name="n15"/>
            <w:bookmarkEnd w:id="14"/>
            <w:r w:rsidRPr="00927EE6">
              <w:rPr>
                <w:rFonts w:ascii="Times New Roman" w:eastAsia="Times New Roman" w:hAnsi="Times New Roman" w:cs="Times New Roman"/>
                <w:sz w:val="24"/>
                <w:szCs w:val="24"/>
                <w:lang w:eastAsia="ru-RU"/>
              </w:rPr>
              <w:t>ПОГОДЖЕНО: </w:t>
            </w: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sz w:val="24"/>
                <w:szCs w:val="24"/>
                <w:lang w:eastAsia="ru-RU"/>
              </w:rPr>
              <w:br/>
              <w:t>Голова</w:t>
            </w:r>
            <w:proofErr w:type="gramStart"/>
            <w:r w:rsidRPr="00927EE6">
              <w:rPr>
                <w:rFonts w:ascii="Times New Roman" w:eastAsia="Times New Roman" w:hAnsi="Times New Roman" w:cs="Times New Roman"/>
                <w:sz w:val="24"/>
                <w:szCs w:val="24"/>
                <w:lang w:eastAsia="ru-RU"/>
              </w:rPr>
              <w:t xml:space="preserve"> Д</w:t>
            </w:r>
            <w:proofErr w:type="gramEnd"/>
            <w:r w:rsidRPr="00927EE6">
              <w:rPr>
                <w:rFonts w:ascii="Times New Roman" w:eastAsia="Times New Roman" w:hAnsi="Times New Roman" w:cs="Times New Roman"/>
                <w:sz w:val="24"/>
                <w:szCs w:val="24"/>
                <w:lang w:eastAsia="ru-RU"/>
              </w:rPr>
              <w:t>ержавної регуляторної служби України </w:t>
            </w: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sz w:val="24"/>
                <w:szCs w:val="24"/>
                <w:lang w:eastAsia="ru-RU"/>
              </w:rPr>
              <w:br/>
              <w:t>Голова Національного банку України </w:t>
            </w: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sz w:val="24"/>
                <w:szCs w:val="24"/>
                <w:lang w:eastAsia="ru-RU"/>
              </w:rPr>
              <w:lastRenderedPageBreak/>
              <w:t>В.о. Голови Державної фіскальної служби України</w:t>
            </w:r>
          </w:p>
        </w:tc>
        <w:tc>
          <w:tcPr>
            <w:tcW w:w="2000" w:type="pct"/>
            <w:tcBorders>
              <w:top w:val="single" w:sz="2" w:space="0" w:color="auto"/>
              <w:left w:val="single" w:sz="2" w:space="0" w:color="auto"/>
              <w:bottom w:val="single" w:sz="2" w:space="0" w:color="auto"/>
              <w:right w:val="single" w:sz="2" w:space="0" w:color="auto"/>
            </w:tcBorders>
            <w:shd w:val="clear" w:color="auto" w:fill="auto"/>
            <w:hideMark/>
          </w:tcPr>
          <w:p w:rsidR="00927EE6" w:rsidRPr="00927EE6" w:rsidRDefault="00927EE6" w:rsidP="00927EE6">
            <w:pPr>
              <w:spacing w:before="150" w:after="150" w:line="240" w:lineRule="auto"/>
              <w:jc w:val="right"/>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lastRenderedPageBreak/>
              <w:br/>
            </w:r>
            <w:r w:rsidRPr="00927EE6">
              <w:rPr>
                <w:rFonts w:ascii="Times New Roman" w:eastAsia="Times New Roman" w:hAnsi="Times New Roman" w:cs="Times New Roman"/>
                <w:sz w:val="24"/>
                <w:szCs w:val="24"/>
                <w:lang w:eastAsia="ru-RU"/>
              </w:rPr>
              <w:br/>
              <w:t>К. Ляпіна </w:t>
            </w: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sz w:val="24"/>
                <w:szCs w:val="24"/>
                <w:lang w:eastAsia="ru-RU"/>
              </w:rPr>
              <w:br/>
              <w:t>Я.В. Смолій </w:t>
            </w: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sz w:val="24"/>
                <w:szCs w:val="24"/>
                <w:lang w:eastAsia="ru-RU"/>
              </w:rPr>
              <w:lastRenderedPageBreak/>
              <w:t>О. Власов</w:t>
            </w:r>
          </w:p>
        </w:tc>
      </w:tr>
    </w:tbl>
    <w:p w:rsidR="00927EE6" w:rsidRPr="00927EE6" w:rsidRDefault="00927EE6" w:rsidP="00927EE6">
      <w:pPr>
        <w:spacing w:after="0" w:line="240" w:lineRule="auto"/>
        <w:rPr>
          <w:rFonts w:ascii="Times New Roman" w:eastAsia="Times New Roman" w:hAnsi="Times New Roman" w:cs="Times New Roman"/>
          <w:sz w:val="24"/>
          <w:szCs w:val="24"/>
          <w:lang w:eastAsia="ru-RU"/>
        </w:rPr>
      </w:pPr>
      <w:bookmarkStart w:id="15" w:name="n377"/>
      <w:bookmarkEnd w:id="15"/>
      <w:r w:rsidRPr="00927EE6">
        <w:rPr>
          <w:rFonts w:ascii="Times New Roman" w:eastAsia="Times New Roman" w:hAnsi="Times New Roman" w:cs="Times New Roman"/>
          <w:color w:val="000000"/>
          <w:sz w:val="24"/>
          <w:szCs w:val="24"/>
          <w:lang w:eastAsia="ru-RU"/>
        </w:rPr>
        <w:lastRenderedPageBreak/>
        <w:pict>
          <v:rect id="_x0000_i1025"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5617"/>
        <w:gridCol w:w="3744"/>
      </w:tblGrid>
      <w:tr w:rsidR="00927EE6" w:rsidRPr="00927EE6" w:rsidTr="00927EE6">
        <w:tc>
          <w:tcPr>
            <w:tcW w:w="3000" w:type="pct"/>
            <w:tcBorders>
              <w:top w:val="single" w:sz="2" w:space="0" w:color="auto"/>
              <w:left w:val="single" w:sz="2" w:space="0" w:color="auto"/>
              <w:bottom w:val="single" w:sz="2" w:space="0" w:color="auto"/>
              <w:right w:val="single" w:sz="2" w:space="0" w:color="auto"/>
            </w:tcBorders>
            <w:shd w:val="clear" w:color="auto" w:fill="auto"/>
            <w:hideMark/>
          </w:tcPr>
          <w:p w:rsidR="00927EE6" w:rsidRPr="00927EE6" w:rsidRDefault="00927EE6" w:rsidP="00927EE6">
            <w:pPr>
              <w:spacing w:before="150" w:after="150" w:line="240" w:lineRule="auto"/>
              <w:rPr>
                <w:rFonts w:ascii="Times New Roman" w:eastAsia="Times New Roman" w:hAnsi="Times New Roman" w:cs="Times New Roman"/>
                <w:sz w:val="24"/>
                <w:szCs w:val="24"/>
                <w:lang w:eastAsia="ru-RU"/>
              </w:rPr>
            </w:pPr>
            <w:bookmarkStart w:id="16" w:name="n16"/>
            <w:bookmarkEnd w:id="16"/>
            <w:r w:rsidRPr="00927EE6">
              <w:rPr>
                <w:rFonts w:ascii="Times New Roman" w:eastAsia="Times New Roman" w:hAnsi="Times New Roman" w:cs="Times New Roman"/>
                <w:b/>
                <w:bCs/>
                <w:color w:val="000000"/>
                <w:sz w:val="24"/>
                <w:szCs w:val="24"/>
                <w:lang w:eastAsia="ru-RU"/>
              </w:rPr>
              <w:br/>
            </w:r>
          </w:p>
        </w:tc>
        <w:tc>
          <w:tcPr>
            <w:tcW w:w="2000" w:type="pct"/>
            <w:tcBorders>
              <w:top w:val="single" w:sz="2" w:space="0" w:color="auto"/>
              <w:left w:val="single" w:sz="2" w:space="0" w:color="auto"/>
              <w:bottom w:val="single" w:sz="2" w:space="0" w:color="auto"/>
              <w:right w:val="single" w:sz="2" w:space="0" w:color="auto"/>
            </w:tcBorders>
            <w:shd w:val="clear" w:color="auto" w:fill="auto"/>
            <w:hideMark/>
          </w:tcPr>
          <w:p w:rsidR="00927EE6" w:rsidRPr="00927EE6" w:rsidRDefault="00927EE6" w:rsidP="00927EE6">
            <w:pPr>
              <w:spacing w:before="150" w:after="150" w:line="240" w:lineRule="auto"/>
              <w:rPr>
                <w:rFonts w:ascii="Times New Roman" w:eastAsia="Times New Roman" w:hAnsi="Times New Roman" w:cs="Times New Roman"/>
                <w:sz w:val="24"/>
                <w:szCs w:val="24"/>
                <w:lang w:eastAsia="ru-RU"/>
              </w:rPr>
            </w:pPr>
            <w:r w:rsidRPr="00927EE6">
              <w:rPr>
                <w:rFonts w:ascii="Times New Roman" w:eastAsia="Times New Roman" w:hAnsi="Times New Roman" w:cs="Times New Roman"/>
                <w:b/>
                <w:bCs/>
                <w:color w:val="000000"/>
                <w:sz w:val="24"/>
                <w:szCs w:val="24"/>
                <w:lang w:eastAsia="ru-RU"/>
              </w:rPr>
              <w:t>ЗАТВЕРДЖЕНО</w:t>
            </w:r>
            <w:r w:rsidRPr="00927EE6">
              <w:rPr>
                <w:rFonts w:ascii="Times New Roman" w:eastAsia="Times New Roman" w:hAnsi="Times New Roman" w:cs="Times New Roman"/>
                <w:sz w:val="24"/>
                <w:szCs w:val="24"/>
                <w:lang w:eastAsia="ru-RU"/>
              </w:rPr>
              <w:t> </w:t>
            </w: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b/>
                <w:bCs/>
                <w:color w:val="000000"/>
                <w:sz w:val="24"/>
                <w:szCs w:val="24"/>
                <w:lang w:eastAsia="ru-RU"/>
              </w:rPr>
              <w:t>Наказ Міністерства</w:t>
            </w:r>
            <w:r w:rsidRPr="00927EE6">
              <w:rPr>
                <w:rFonts w:ascii="Times New Roman" w:eastAsia="Times New Roman" w:hAnsi="Times New Roman" w:cs="Times New Roman"/>
                <w:sz w:val="24"/>
                <w:szCs w:val="24"/>
                <w:lang w:eastAsia="ru-RU"/>
              </w:rPr>
              <w:t> </w:t>
            </w: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b/>
                <w:bCs/>
                <w:color w:val="000000"/>
                <w:sz w:val="24"/>
                <w:szCs w:val="24"/>
                <w:lang w:eastAsia="ru-RU"/>
              </w:rPr>
              <w:t>фінансів України</w:t>
            </w:r>
            <w:r w:rsidRPr="00927EE6">
              <w:rPr>
                <w:rFonts w:ascii="Times New Roman" w:eastAsia="Times New Roman" w:hAnsi="Times New Roman" w:cs="Times New Roman"/>
                <w:sz w:val="24"/>
                <w:szCs w:val="24"/>
                <w:lang w:eastAsia="ru-RU"/>
              </w:rPr>
              <w:t> </w:t>
            </w: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b/>
                <w:bCs/>
                <w:color w:val="000000"/>
                <w:sz w:val="24"/>
                <w:szCs w:val="24"/>
                <w:lang w:eastAsia="ru-RU"/>
              </w:rPr>
              <w:t>20 вересня 2018 року № 773</w:t>
            </w:r>
          </w:p>
        </w:tc>
      </w:tr>
      <w:tr w:rsidR="00927EE6" w:rsidRPr="00927EE6" w:rsidTr="00927EE6">
        <w:tc>
          <w:tcPr>
            <w:tcW w:w="3000" w:type="pct"/>
            <w:tcBorders>
              <w:top w:val="single" w:sz="2" w:space="0" w:color="auto"/>
              <w:left w:val="single" w:sz="2" w:space="0" w:color="auto"/>
              <w:bottom w:val="single" w:sz="2" w:space="0" w:color="auto"/>
              <w:right w:val="single" w:sz="2" w:space="0" w:color="auto"/>
            </w:tcBorders>
            <w:shd w:val="clear" w:color="auto" w:fill="auto"/>
            <w:hideMark/>
          </w:tcPr>
          <w:p w:rsidR="00927EE6" w:rsidRPr="00927EE6" w:rsidRDefault="00927EE6" w:rsidP="00927EE6">
            <w:pPr>
              <w:spacing w:before="150" w:after="150" w:line="240" w:lineRule="auto"/>
              <w:rPr>
                <w:rFonts w:ascii="Times New Roman" w:eastAsia="Times New Roman" w:hAnsi="Times New Roman" w:cs="Times New Roman"/>
                <w:sz w:val="24"/>
                <w:szCs w:val="24"/>
                <w:lang w:eastAsia="ru-RU"/>
              </w:rPr>
            </w:pPr>
            <w:bookmarkStart w:id="17" w:name="n17"/>
            <w:bookmarkEnd w:id="17"/>
            <w:r w:rsidRPr="00927EE6">
              <w:rPr>
                <w:rFonts w:ascii="Times New Roman" w:eastAsia="Times New Roman" w:hAnsi="Times New Roman" w:cs="Times New Roman"/>
                <w:b/>
                <w:bCs/>
                <w:color w:val="000000"/>
                <w:sz w:val="24"/>
                <w:szCs w:val="24"/>
                <w:lang w:eastAsia="ru-RU"/>
              </w:rPr>
              <w:br/>
            </w:r>
          </w:p>
        </w:tc>
        <w:tc>
          <w:tcPr>
            <w:tcW w:w="2000" w:type="pct"/>
            <w:tcBorders>
              <w:top w:val="single" w:sz="2" w:space="0" w:color="auto"/>
              <w:left w:val="single" w:sz="2" w:space="0" w:color="auto"/>
              <w:bottom w:val="single" w:sz="2" w:space="0" w:color="auto"/>
              <w:right w:val="single" w:sz="2" w:space="0" w:color="auto"/>
            </w:tcBorders>
            <w:shd w:val="clear" w:color="auto" w:fill="auto"/>
            <w:hideMark/>
          </w:tcPr>
          <w:p w:rsidR="00927EE6" w:rsidRPr="00927EE6" w:rsidRDefault="00927EE6" w:rsidP="00927EE6">
            <w:pPr>
              <w:spacing w:before="150" w:after="150" w:line="240" w:lineRule="auto"/>
              <w:rPr>
                <w:rFonts w:ascii="Times New Roman" w:eastAsia="Times New Roman" w:hAnsi="Times New Roman" w:cs="Times New Roman"/>
                <w:sz w:val="24"/>
                <w:szCs w:val="24"/>
                <w:lang w:eastAsia="ru-RU"/>
              </w:rPr>
            </w:pPr>
            <w:r w:rsidRPr="00927EE6">
              <w:rPr>
                <w:rFonts w:ascii="Times New Roman" w:eastAsia="Times New Roman" w:hAnsi="Times New Roman" w:cs="Times New Roman"/>
                <w:b/>
                <w:bCs/>
                <w:color w:val="000000"/>
                <w:sz w:val="24"/>
                <w:szCs w:val="24"/>
                <w:lang w:eastAsia="ru-RU"/>
              </w:rPr>
              <w:t>Зареєстровано в Міністерстві</w:t>
            </w:r>
            <w:r w:rsidRPr="00927EE6">
              <w:rPr>
                <w:rFonts w:ascii="Times New Roman" w:eastAsia="Times New Roman" w:hAnsi="Times New Roman" w:cs="Times New Roman"/>
                <w:sz w:val="24"/>
                <w:szCs w:val="24"/>
                <w:lang w:eastAsia="ru-RU"/>
              </w:rPr>
              <w:t> </w:t>
            </w: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b/>
                <w:bCs/>
                <w:color w:val="000000"/>
                <w:sz w:val="24"/>
                <w:szCs w:val="24"/>
                <w:lang w:eastAsia="ru-RU"/>
              </w:rPr>
              <w:t>юстиції України</w:t>
            </w:r>
            <w:r w:rsidRPr="00927EE6">
              <w:rPr>
                <w:rFonts w:ascii="Times New Roman" w:eastAsia="Times New Roman" w:hAnsi="Times New Roman" w:cs="Times New Roman"/>
                <w:sz w:val="24"/>
                <w:szCs w:val="24"/>
                <w:lang w:eastAsia="ru-RU"/>
              </w:rPr>
              <w:t> </w:t>
            </w: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b/>
                <w:bCs/>
                <w:color w:val="000000"/>
                <w:sz w:val="24"/>
                <w:szCs w:val="24"/>
                <w:lang w:eastAsia="ru-RU"/>
              </w:rPr>
              <w:t>27 вересня 2018 р.</w:t>
            </w:r>
            <w:r w:rsidRPr="00927EE6">
              <w:rPr>
                <w:rFonts w:ascii="Times New Roman" w:eastAsia="Times New Roman" w:hAnsi="Times New Roman" w:cs="Times New Roman"/>
                <w:sz w:val="24"/>
                <w:szCs w:val="24"/>
                <w:lang w:eastAsia="ru-RU"/>
              </w:rPr>
              <w:t> </w:t>
            </w: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b/>
                <w:bCs/>
                <w:color w:val="000000"/>
                <w:sz w:val="24"/>
                <w:szCs w:val="24"/>
                <w:lang w:eastAsia="ru-RU"/>
              </w:rPr>
              <w:t>за № 1106/32558</w:t>
            </w:r>
          </w:p>
        </w:tc>
      </w:tr>
    </w:tbl>
    <w:p w:rsidR="00927EE6" w:rsidRPr="00927EE6" w:rsidRDefault="00927EE6" w:rsidP="00927EE6">
      <w:pPr>
        <w:spacing w:before="300" w:after="450" w:line="240" w:lineRule="auto"/>
        <w:ind w:left="450" w:right="450"/>
        <w:jc w:val="center"/>
        <w:rPr>
          <w:rFonts w:ascii="Times New Roman" w:eastAsia="Times New Roman" w:hAnsi="Times New Roman" w:cs="Times New Roman"/>
          <w:color w:val="000000"/>
          <w:sz w:val="24"/>
          <w:szCs w:val="24"/>
          <w:lang w:eastAsia="ru-RU"/>
        </w:rPr>
      </w:pPr>
      <w:bookmarkStart w:id="18" w:name="n18"/>
      <w:bookmarkEnd w:id="18"/>
      <w:r w:rsidRPr="00927EE6">
        <w:rPr>
          <w:rFonts w:ascii="Times New Roman" w:eastAsia="Times New Roman" w:hAnsi="Times New Roman" w:cs="Times New Roman"/>
          <w:b/>
          <w:bCs/>
          <w:color w:val="000000"/>
          <w:sz w:val="32"/>
          <w:szCs w:val="32"/>
          <w:lang w:eastAsia="ru-RU"/>
        </w:rPr>
        <w:t>ЗМІНИ </w:t>
      </w:r>
      <w:r w:rsidRPr="00927EE6">
        <w:rPr>
          <w:rFonts w:ascii="Times New Roman" w:eastAsia="Times New Roman" w:hAnsi="Times New Roman" w:cs="Times New Roman"/>
          <w:color w:val="000000"/>
          <w:sz w:val="24"/>
          <w:szCs w:val="24"/>
          <w:lang w:eastAsia="ru-RU"/>
        </w:rPr>
        <w:br/>
      </w:r>
      <w:r w:rsidRPr="00927EE6">
        <w:rPr>
          <w:rFonts w:ascii="Times New Roman" w:eastAsia="Times New Roman" w:hAnsi="Times New Roman" w:cs="Times New Roman"/>
          <w:b/>
          <w:bCs/>
          <w:color w:val="000000"/>
          <w:sz w:val="32"/>
          <w:szCs w:val="32"/>
          <w:lang w:eastAsia="ru-RU"/>
        </w:rPr>
        <w:t>до </w:t>
      </w:r>
      <w:hyperlink r:id="rId54" w:anchor="n23" w:tgtFrame="_blank" w:history="1">
        <w:r w:rsidRPr="00927EE6">
          <w:rPr>
            <w:rFonts w:ascii="Times New Roman" w:eastAsia="Times New Roman" w:hAnsi="Times New Roman" w:cs="Times New Roman"/>
            <w:b/>
            <w:bCs/>
            <w:color w:val="0000FF"/>
            <w:sz w:val="32"/>
            <w:szCs w:val="32"/>
            <w:u w:val="single"/>
            <w:lang w:eastAsia="ru-RU"/>
          </w:rPr>
          <w:t>Порядку реєстрації та застосування реєстраторів розрахункових операцій</w:t>
        </w:r>
      </w:hyperlink>
      <w:r w:rsidRPr="00927EE6">
        <w:rPr>
          <w:rFonts w:ascii="Times New Roman" w:eastAsia="Times New Roman" w:hAnsi="Times New Roman" w:cs="Times New Roman"/>
          <w:b/>
          <w:bCs/>
          <w:color w:val="000000"/>
          <w:sz w:val="32"/>
          <w:szCs w:val="32"/>
          <w:lang w:eastAsia="ru-RU"/>
        </w:rPr>
        <w:t>, що застосовуються для реєстрації розрахункових операцій за товари (послуги), </w:t>
      </w:r>
      <w:hyperlink r:id="rId55" w:anchor="n4" w:tgtFrame="_blank" w:history="1">
        <w:r w:rsidRPr="00927EE6">
          <w:rPr>
            <w:rFonts w:ascii="Times New Roman" w:eastAsia="Times New Roman" w:hAnsi="Times New Roman" w:cs="Times New Roman"/>
            <w:b/>
            <w:bCs/>
            <w:color w:val="0000FF"/>
            <w:sz w:val="32"/>
            <w:szCs w:val="32"/>
            <w:u w:val="single"/>
            <w:lang w:eastAsia="ru-RU"/>
          </w:rPr>
          <w:t>Порядку реєстрації та застосування реєстраторів розрахункових операцій</w:t>
        </w:r>
      </w:hyperlink>
      <w:r w:rsidRPr="00927EE6">
        <w:rPr>
          <w:rFonts w:ascii="Times New Roman" w:eastAsia="Times New Roman" w:hAnsi="Times New Roman" w:cs="Times New Roman"/>
          <w:b/>
          <w:bCs/>
          <w:color w:val="000000"/>
          <w:sz w:val="32"/>
          <w:szCs w:val="32"/>
          <w:lang w:eastAsia="ru-RU"/>
        </w:rPr>
        <w:t>, що застосовуються для реєстрації операцій з купівл</w:t>
      </w:r>
      <w:proofErr w:type="gramStart"/>
      <w:r w:rsidRPr="00927EE6">
        <w:rPr>
          <w:rFonts w:ascii="Times New Roman" w:eastAsia="Times New Roman" w:hAnsi="Times New Roman" w:cs="Times New Roman"/>
          <w:b/>
          <w:bCs/>
          <w:color w:val="000000"/>
          <w:sz w:val="32"/>
          <w:szCs w:val="32"/>
          <w:lang w:eastAsia="ru-RU"/>
        </w:rPr>
        <w:t>і-</w:t>
      </w:r>
      <w:proofErr w:type="gramEnd"/>
      <w:r w:rsidRPr="00927EE6">
        <w:rPr>
          <w:rFonts w:ascii="Times New Roman" w:eastAsia="Times New Roman" w:hAnsi="Times New Roman" w:cs="Times New Roman"/>
          <w:b/>
          <w:bCs/>
          <w:color w:val="000000"/>
          <w:sz w:val="32"/>
          <w:szCs w:val="32"/>
          <w:lang w:eastAsia="ru-RU"/>
        </w:rPr>
        <w:t>продажу іноземної валюти, </w:t>
      </w:r>
      <w:hyperlink r:id="rId56" w:anchor="n4" w:tgtFrame="_blank" w:history="1">
        <w:r w:rsidRPr="00927EE6">
          <w:rPr>
            <w:rFonts w:ascii="Times New Roman" w:eastAsia="Times New Roman" w:hAnsi="Times New Roman" w:cs="Times New Roman"/>
            <w:b/>
            <w:bCs/>
            <w:color w:val="0000FF"/>
            <w:sz w:val="32"/>
            <w:szCs w:val="32"/>
            <w:u w:val="single"/>
            <w:lang w:eastAsia="ru-RU"/>
          </w:rPr>
          <w:t>Порядку реєстрації та ведення розрахункових книжок, книг обліку розрахункових операцій</w:t>
        </w:r>
      </w:hyperlink>
      <w:r w:rsidRPr="00927EE6">
        <w:rPr>
          <w:rFonts w:ascii="Times New Roman" w:eastAsia="Times New Roman" w:hAnsi="Times New Roman" w:cs="Times New Roman"/>
          <w:b/>
          <w:bCs/>
          <w:color w:val="000000"/>
          <w:sz w:val="32"/>
          <w:szCs w:val="32"/>
          <w:lang w:eastAsia="ru-RU"/>
        </w:rPr>
        <w:t>, </w:t>
      </w:r>
      <w:hyperlink r:id="rId57" w:anchor="n4" w:tgtFrame="_blank" w:history="1">
        <w:r w:rsidRPr="00927EE6">
          <w:rPr>
            <w:rFonts w:ascii="Times New Roman" w:eastAsia="Times New Roman" w:hAnsi="Times New Roman" w:cs="Times New Roman"/>
            <w:b/>
            <w:bCs/>
            <w:color w:val="0000FF"/>
            <w:sz w:val="32"/>
            <w:szCs w:val="32"/>
            <w:u w:val="single"/>
            <w:lang w:eastAsia="ru-RU"/>
          </w:rPr>
          <w:t>Порядку опломбування реєстраторів розрахункових операцій</w:t>
        </w:r>
      </w:hyperlink>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9" w:name="n19"/>
      <w:bookmarkEnd w:id="19"/>
      <w:r w:rsidRPr="00927EE6">
        <w:rPr>
          <w:rFonts w:ascii="Times New Roman" w:eastAsia="Times New Roman" w:hAnsi="Times New Roman" w:cs="Times New Roman"/>
          <w:color w:val="000000"/>
          <w:sz w:val="24"/>
          <w:szCs w:val="24"/>
          <w:lang w:eastAsia="ru-RU"/>
        </w:rPr>
        <w:t xml:space="preserve">1. </w:t>
      </w:r>
      <w:proofErr w:type="gramStart"/>
      <w:r w:rsidRPr="00927EE6">
        <w:rPr>
          <w:rFonts w:ascii="Times New Roman" w:eastAsia="Times New Roman" w:hAnsi="Times New Roman" w:cs="Times New Roman"/>
          <w:color w:val="000000"/>
          <w:sz w:val="24"/>
          <w:szCs w:val="24"/>
          <w:lang w:eastAsia="ru-RU"/>
        </w:rPr>
        <w:t>У </w:t>
      </w:r>
      <w:hyperlink r:id="rId58" w:anchor="n23" w:tgtFrame="_blank" w:history="1">
        <w:r w:rsidRPr="00927EE6">
          <w:rPr>
            <w:rFonts w:ascii="Times New Roman" w:eastAsia="Times New Roman" w:hAnsi="Times New Roman" w:cs="Times New Roman"/>
            <w:color w:val="0000FF"/>
            <w:sz w:val="24"/>
            <w:szCs w:val="24"/>
            <w:u w:val="single"/>
            <w:lang w:eastAsia="ru-RU"/>
          </w:rPr>
          <w:t>Порядку реєстрації та застосування реєстраторів розрахункових операцій, що застосовуються для реєстрації розрахункових операцій за товари (послуги)</w:t>
        </w:r>
      </w:hyperlink>
      <w:r w:rsidRPr="00927EE6">
        <w:rPr>
          <w:rFonts w:ascii="Times New Roman" w:eastAsia="Times New Roman" w:hAnsi="Times New Roman" w:cs="Times New Roman"/>
          <w:color w:val="000000"/>
          <w:sz w:val="24"/>
          <w:szCs w:val="24"/>
          <w:lang w:eastAsia="ru-RU"/>
        </w:rPr>
        <w:t>, затвердженому наказом Міністерства фінансів України від 14 червня 2016 року № 547, зареєстрованому у Міністерстві юстиції України 05 липня 2016 року за № 918/29048 (із змінами):</w:t>
      </w:r>
      <w:proofErr w:type="gramEnd"/>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0" w:name="n20"/>
      <w:bookmarkEnd w:id="20"/>
      <w:r w:rsidRPr="00927EE6">
        <w:rPr>
          <w:rFonts w:ascii="Times New Roman" w:eastAsia="Times New Roman" w:hAnsi="Times New Roman" w:cs="Times New Roman"/>
          <w:color w:val="000000"/>
          <w:sz w:val="24"/>
          <w:szCs w:val="24"/>
          <w:lang w:eastAsia="ru-RU"/>
        </w:rPr>
        <w:t>1) у </w:t>
      </w:r>
      <w:hyperlink r:id="rId59" w:anchor="n24" w:tgtFrame="_blank" w:history="1">
        <w:r w:rsidRPr="00927EE6">
          <w:rPr>
            <w:rFonts w:ascii="Times New Roman" w:eastAsia="Times New Roman" w:hAnsi="Times New Roman" w:cs="Times New Roman"/>
            <w:color w:val="0000FF"/>
            <w:sz w:val="24"/>
            <w:szCs w:val="24"/>
            <w:u w:val="single"/>
            <w:lang w:eastAsia="ru-RU"/>
          </w:rPr>
          <w:t>розділі І</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1" w:name="n21"/>
      <w:bookmarkEnd w:id="21"/>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60" w:anchor="n25" w:tgtFrame="_blank" w:history="1">
        <w:r w:rsidRPr="00927EE6">
          <w:rPr>
            <w:rFonts w:ascii="Times New Roman" w:eastAsia="Times New Roman" w:hAnsi="Times New Roman" w:cs="Times New Roman"/>
            <w:color w:val="0000FF"/>
            <w:sz w:val="24"/>
            <w:szCs w:val="24"/>
            <w:u w:val="single"/>
            <w:lang w:eastAsia="ru-RU"/>
          </w:rPr>
          <w:t>пункті 1</w:t>
        </w:r>
      </w:hyperlink>
      <w:r w:rsidRPr="00927EE6">
        <w:rPr>
          <w:rFonts w:ascii="Times New Roman" w:eastAsia="Times New Roman" w:hAnsi="Times New Roman" w:cs="Times New Roman"/>
          <w:color w:val="000000"/>
          <w:sz w:val="24"/>
          <w:szCs w:val="24"/>
          <w:lang w:eastAsia="ru-RU"/>
        </w:rPr>
        <w:t>:</w:t>
      </w:r>
    </w:p>
    <w:bookmarkStart w:id="22" w:name="n22"/>
    <w:bookmarkEnd w:id="22"/>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"n25"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«Податкового кодексу України» доповнити словами «(далі - Кодекс)»;</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3" w:name="n23"/>
      <w:bookmarkEnd w:id="23"/>
      <w:r w:rsidRPr="00927EE6">
        <w:rPr>
          <w:rFonts w:ascii="Times New Roman" w:eastAsia="Times New Roman" w:hAnsi="Times New Roman" w:cs="Times New Roman"/>
          <w:color w:val="000000"/>
          <w:sz w:val="24"/>
          <w:szCs w:val="24"/>
          <w:lang w:eastAsia="ru-RU"/>
        </w:rPr>
        <w:t>в </w:t>
      </w:r>
      <w:hyperlink r:id="rId61" w:anchor="n26" w:tgtFrame="_blank" w:history="1">
        <w:r w:rsidRPr="00927EE6">
          <w:rPr>
            <w:rFonts w:ascii="Times New Roman" w:eastAsia="Times New Roman" w:hAnsi="Times New Roman" w:cs="Times New Roman"/>
            <w:color w:val="0000FF"/>
            <w:sz w:val="24"/>
            <w:szCs w:val="24"/>
            <w:u w:val="single"/>
            <w:lang w:eastAsia="ru-RU"/>
          </w:rPr>
          <w:t xml:space="preserve">абзаці </w:t>
        </w:r>
        <w:proofErr w:type="gramStart"/>
        <w:r w:rsidRPr="00927EE6">
          <w:rPr>
            <w:rFonts w:ascii="Times New Roman" w:eastAsia="Times New Roman" w:hAnsi="Times New Roman" w:cs="Times New Roman"/>
            <w:color w:val="0000FF"/>
            <w:sz w:val="24"/>
            <w:szCs w:val="24"/>
            <w:u w:val="single"/>
            <w:lang w:eastAsia="ru-RU"/>
          </w:rPr>
          <w:t>другому</w:t>
        </w:r>
        <w:proofErr w:type="gramEnd"/>
      </w:hyperlink>
      <w:r w:rsidRPr="00927EE6">
        <w:rPr>
          <w:rFonts w:ascii="Times New Roman" w:eastAsia="Times New Roman" w:hAnsi="Times New Roman" w:cs="Times New Roman"/>
          <w:color w:val="000000"/>
          <w:sz w:val="24"/>
          <w:szCs w:val="24"/>
          <w:lang w:eastAsia="ru-RU"/>
        </w:rPr>
        <w:t> слова «(уповноважених осіб)»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4" w:name="n24"/>
      <w:bookmarkEnd w:id="24"/>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62" w:anchor="n35" w:tgtFrame="_blank" w:history="1">
        <w:r w:rsidRPr="00927EE6">
          <w:rPr>
            <w:rFonts w:ascii="Times New Roman" w:eastAsia="Times New Roman" w:hAnsi="Times New Roman" w:cs="Times New Roman"/>
            <w:color w:val="0000FF"/>
            <w:sz w:val="24"/>
            <w:szCs w:val="24"/>
            <w:u w:val="single"/>
            <w:lang w:eastAsia="ru-RU"/>
          </w:rPr>
          <w:t>пункті 3</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5" w:name="n25"/>
      <w:bookmarkEnd w:id="25"/>
      <w:r w:rsidRPr="00927EE6">
        <w:rPr>
          <w:rFonts w:ascii="Times New Roman" w:eastAsia="Times New Roman" w:hAnsi="Times New Roman" w:cs="Times New Roman"/>
          <w:color w:val="000000"/>
          <w:sz w:val="24"/>
          <w:szCs w:val="24"/>
          <w:lang w:eastAsia="ru-RU"/>
        </w:rPr>
        <w:t xml:space="preserve">доповнити пункт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абзацу </w:t>
      </w:r>
      <w:hyperlink r:id="rId63" w:anchor="n56" w:tgtFrame="_blank" w:history="1">
        <w:r w:rsidRPr="00927EE6">
          <w:rPr>
            <w:rFonts w:ascii="Times New Roman" w:eastAsia="Times New Roman" w:hAnsi="Times New Roman" w:cs="Times New Roman"/>
            <w:color w:val="0000FF"/>
            <w:sz w:val="24"/>
            <w:szCs w:val="24"/>
            <w:u w:val="single"/>
            <w:lang w:eastAsia="ru-RU"/>
          </w:rPr>
          <w:t>двадцять другого</w:t>
        </w:r>
      </w:hyperlink>
      <w:r w:rsidRPr="00927EE6">
        <w:rPr>
          <w:rFonts w:ascii="Times New Roman" w:eastAsia="Times New Roman" w:hAnsi="Times New Roman" w:cs="Times New Roman"/>
          <w:color w:val="000000"/>
          <w:sz w:val="24"/>
          <w:szCs w:val="24"/>
          <w:lang w:eastAsia="ru-RU"/>
        </w:rPr>
        <w:t> новим абзацом двадцять третім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6" w:name="n26"/>
      <w:bookmarkEnd w:id="26"/>
      <w:r w:rsidRPr="00927EE6">
        <w:rPr>
          <w:rFonts w:ascii="Times New Roman" w:eastAsia="Times New Roman" w:hAnsi="Times New Roman" w:cs="Times New Roman"/>
          <w:color w:val="000000"/>
          <w:sz w:val="24"/>
          <w:szCs w:val="24"/>
          <w:lang w:eastAsia="ru-RU"/>
        </w:rPr>
        <w:t>«представник суб’єкта господарювання - представник платника податкі</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у значенні, визначеному </w:t>
      </w:r>
      <w:hyperlink r:id="rId64" w:anchor="n826" w:tgtFrame="_blank" w:history="1">
        <w:r w:rsidRPr="00927EE6">
          <w:rPr>
            <w:rFonts w:ascii="Times New Roman" w:eastAsia="Times New Roman" w:hAnsi="Times New Roman" w:cs="Times New Roman"/>
            <w:color w:val="0000FF"/>
            <w:sz w:val="24"/>
            <w:szCs w:val="24"/>
            <w:u w:val="single"/>
            <w:lang w:eastAsia="ru-RU"/>
          </w:rPr>
          <w:t>пунктом 19.2</w:t>
        </w:r>
      </w:hyperlink>
      <w:r w:rsidRPr="00927EE6">
        <w:rPr>
          <w:rFonts w:ascii="Times New Roman" w:eastAsia="Times New Roman" w:hAnsi="Times New Roman" w:cs="Times New Roman"/>
          <w:color w:val="000000"/>
          <w:sz w:val="24"/>
          <w:szCs w:val="24"/>
          <w:lang w:eastAsia="ru-RU"/>
        </w:rPr>
        <w:t> статті 19 Кодексу;».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7" w:name="n27"/>
      <w:bookmarkEnd w:id="27"/>
      <w:r w:rsidRPr="00927EE6">
        <w:rPr>
          <w:rFonts w:ascii="Times New Roman" w:eastAsia="Times New Roman" w:hAnsi="Times New Roman" w:cs="Times New Roman"/>
          <w:color w:val="000000"/>
          <w:sz w:val="24"/>
          <w:szCs w:val="24"/>
          <w:lang w:eastAsia="ru-RU"/>
        </w:rPr>
        <w:t>У зв’язку з цим </w:t>
      </w:r>
      <w:hyperlink r:id="rId65" w:anchor="n57" w:tgtFrame="_blank" w:history="1">
        <w:r w:rsidRPr="00927EE6">
          <w:rPr>
            <w:rFonts w:ascii="Times New Roman" w:eastAsia="Times New Roman" w:hAnsi="Times New Roman" w:cs="Times New Roman"/>
            <w:color w:val="0000FF"/>
            <w:sz w:val="24"/>
            <w:szCs w:val="24"/>
            <w:u w:val="single"/>
            <w:lang w:eastAsia="ru-RU"/>
          </w:rPr>
          <w:t>абзаци двадцять третій-тридцять сьомий</w:t>
        </w:r>
      </w:hyperlink>
      <w:r w:rsidRPr="00927EE6">
        <w:rPr>
          <w:rFonts w:ascii="Times New Roman" w:eastAsia="Times New Roman" w:hAnsi="Times New Roman" w:cs="Times New Roman"/>
          <w:color w:val="000000"/>
          <w:sz w:val="24"/>
          <w:szCs w:val="24"/>
          <w:lang w:eastAsia="ru-RU"/>
        </w:rPr>
        <w:t> вважати відповідно абзацами двадцять четвертим-тридцять восьмим;</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8" w:name="n28"/>
      <w:bookmarkEnd w:id="28"/>
      <w:r w:rsidRPr="00927EE6">
        <w:rPr>
          <w:rFonts w:ascii="Times New Roman" w:eastAsia="Times New Roman" w:hAnsi="Times New Roman" w:cs="Times New Roman"/>
          <w:color w:val="000000"/>
          <w:sz w:val="24"/>
          <w:szCs w:val="24"/>
          <w:lang w:eastAsia="ru-RU"/>
        </w:rPr>
        <w:t xml:space="preserve">доповнити пункт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абзацу тридцять сьомого новими абзацами тридцять восьмим, тридцять дев’ятим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9" w:name="n29"/>
      <w:bookmarkEnd w:id="29"/>
      <w:r w:rsidRPr="00927EE6">
        <w:rPr>
          <w:rFonts w:ascii="Times New Roman" w:eastAsia="Times New Roman" w:hAnsi="Times New Roman" w:cs="Times New Roman"/>
          <w:color w:val="000000"/>
          <w:sz w:val="24"/>
          <w:szCs w:val="24"/>
          <w:lang w:eastAsia="ru-RU"/>
        </w:rPr>
        <w:lastRenderedPageBreak/>
        <w:t>«Термін «пов’язана особа» в цьому Порядку застосовується у значенні, визначеному абзацом другим </w:t>
      </w:r>
      <w:hyperlink r:id="rId66" w:tgtFrame="_blank" w:history="1">
        <w:r w:rsidRPr="00927EE6">
          <w:rPr>
            <w:rFonts w:ascii="Times New Roman" w:eastAsia="Times New Roman" w:hAnsi="Times New Roman" w:cs="Times New Roman"/>
            <w:color w:val="0000FF"/>
            <w:sz w:val="24"/>
            <w:szCs w:val="24"/>
            <w:u w:val="single"/>
            <w:lang w:eastAsia="ru-RU"/>
          </w:rPr>
          <w:t>пункту 49</w:t>
        </w:r>
      </w:hyperlink>
      <w:r w:rsidRPr="00927EE6">
        <w:rPr>
          <w:rFonts w:ascii="Times New Roman" w:eastAsia="Times New Roman" w:hAnsi="Times New Roman" w:cs="Times New Roman"/>
          <w:color w:val="000000"/>
          <w:sz w:val="24"/>
          <w:szCs w:val="24"/>
          <w:lang w:eastAsia="ru-RU"/>
        </w:rPr>
        <w:t xml:space="preserve"> Порядку </w:t>
      </w:r>
      <w:proofErr w:type="gramStart"/>
      <w:r w:rsidRPr="00927EE6">
        <w:rPr>
          <w:rFonts w:ascii="Times New Roman" w:eastAsia="Times New Roman" w:hAnsi="Times New Roman" w:cs="Times New Roman"/>
          <w:color w:val="000000"/>
          <w:sz w:val="24"/>
          <w:szCs w:val="24"/>
          <w:lang w:eastAsia="ru-RU"/>
        </w:rPr>
        <w:t>техн</w:t>
      </w:r>
      <w:proofErr w:type="gramEnd"/>
      <w:r w:rsidRPr="00927EE6">
        <w:rPr>
          <w:rFonts w:ascii="Times New Roman" w:eastAsia="Times New Roman" w:hAnsi="Times New Roman" w:cs="Times New Roman"/>
          <w:color w:val="000000"/>
          <w:sz w:val="24"/>
          <w:szCs w:val="24"/>
          <w:lang w:eastAsia="ru-RU"/>
        </w:rPr>
        <w:t>ічного обслуговування та ремонту реєстраторів розрахункових операцій, затвердженого постановою Кабінету Міністрів України від 12 травня 2004 року № 601.</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0" w:name="n30"/>
      <w:bookmarkEnd w:id="30"/>
      <w:r w:rsidRPr="00927EE6">
        <w:rPr>
          <w:rFonts w:ascii="Times New Roman" w:eastAsia="Times New Roman" w:hAnsi="Times New Roman" w:cs="Times New Roman"/>
          <w:color w:val="000000"/>
          <w:sz w:val="24"/>
          <w:szCs w:val="24"/>
          <w:lang w:eastAsia="ru-RU"/>
        </w:rPr>
        <w:t>Термін «уповноважена особа контролюючого органу» в цьому Порядку застосовується у значенні, визначеному </w:t>
      </w:r>
      <w:hyperlink r:id="rId67" w:anchor="n13522" w:tgtFrame="_blank" w:history="1">
        <w:proofErr w:type="gramStart"/>
        <w:r w:rsidRPr="00927EE6">
          <w:rPr>
            <w:rFonts w:ascii="Times New Roman" w:eastAsia="Times New Roman" w:hAnsi="Times New Roman" w:cs="Times New Roman"/>
            <w:color w:val="0000FF"/>
            <w:sz w:val="24"/>
            <w:szCs w:val="24"/>
            <w:u w:val="single"/>
            <w:lang w:eastAsia="ru-RU"/>
          </w:rPr>
          <w:t>п</w:t>
        </w:r>
        <w:proofErr w:type="gramEnd"/>
        <w:r w:rsidRPr="00927EE6">
          <w:rPr>
            <w:rFonts w:ascii="Times New Roman" w:eastAsia="Times New Roman" w:hAnsi="Times New Roman" w:cs="Times New Roman"/>
            <w:color w:val="0000FF"/>
            <w:sz w:val="24"/>
            <w:szCs w:val="24"/>
            <w:u w:val="single"/>
            <w:lang w:eastAsia="ru-RU"/>
          </w:rPr>
          <w:t>ідпунктом 14.1.137</w:t>
        </w:r>
      </w:hyperlink>
      <w:hyperlink r:id="rId68" w:anchor="n13522" w:tgtFrame="_blank" w:history="1">
        <w:r w:rsidRPr="00927EE6">
          <w:rPr>
            <w:rFonts w:ascii="Times New Roman" w:eastAsia="Times New Roman" w:hAnsi="Times New Roman" w:cs="Times New Roman"/>
            <w:b/>
            <w:bCs/>
            <w:color w:val="0000FF"/>
            <w:sz w:val="2"/>
            <w:szCs w:val="2"/>
            <w:u w:val="single"/>
            <w:vertAlign w:val="superscript"/>
            <w:lang w:eastAsia="ru-RU"/>
          </w:rPr>
          <w:t>-</w:t>
        </w:r>
        <w:r w:rsidRPr="00927EE6">
          <w:rPr>
            <w:rFonts w:ascii="Times New Roman" w:eastAsia="Times New Roman" w:hAnsi="Times New Roman" w:cs="Times New Roman"/>
            <w:b/>
            <w:bCs/>
            <w:color w:val="0000FF"/>
            <w:sz w:val="16"/>
            <w:szCs w:val="16"/>
            <w:u w:val="single"/>
            <w:vertAlign w:val="superscript"/>
            <w:lang w:eastAsia="ru-RU"/>
          </w:rPr>
          <w:t>1</w:t>
        </w:r>
      </w:hyperlink>
      <w:r w:rsidRPr="00927EE6">
        <w:rPr>
          <w:rFonts w:ascii="Times New Roman" w:eastAsia="Times New Roman" w:hAnsi="Times New Roman" w:cs="Times New Roman"/>
          <w:color w:val="000000"/>
          <w:sz w:val="24"/>
          <w:szCs w:val="24"/>
          <w:lang w:eastAsia="ru-RU"/>
        </w:rPr>
        <w:t> пункту 14.1 статті 14 Кодексу.».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1" w:name="n31"/>
      <w:bookmarkEnd w:id="31"/>
      <w:r w:rsidRPr="00927EE6">
        <w:rPr>
          <w:rFonts w:ascii="Times New Roman" w:eastAsia="Times New Roman" w:hAnsi="Times New Roman" w:cs="Times New Roman"/>
          <w:color w:val="000000"/>
          <w:sz w:val="24"/>
          <w:szCs w:val="24"/>
          <w:lang w:eastAsia="ru-RU"/>
        </w:rPr>
        <w:t>У зв’язку з цим абзац тридцять восьмий вважати абзацом сороковим;</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2" w:name="n32"/>
      <w:bookmarkEnd w:id="32"/>
      <w:r w:rsidRPr="00927EE6">
        <w:rPr>
          <w:rFonts w:ascii="Times New Roman" w:eastAsia="Times New Roman" w:hAnsi="Times New Roman" w:cs="Times New Roman"/>
          <w:color w:val="000000"/>
          <w:sz w:val="24"/>
          <w:szCs w:val="24"/>
          <w:lang w:eastAsia="ru-RU"/>
        </w:rPr>
        <w:t>2) у </w:t>
      </w:r>
      <w:hyperlink r:id="rId69" w:anchor="n72" w:tgtFrame="_blank" w:history="1">
        <w:r w:rsidRPr="00927EE6">
          <w:rPr>
            <w:rFonts w:ascii="Times New Roman" w:eastAsia="Times New Roman" w:hAnsi="Times New Roman" w:cs="Times New Roman"/>
            <w:color w:val="0000FF"/>
            <w:sz w:val="24"/>
            <w:szCs w:val="24"/>
            <w:u w:val="single"/>
            <w:lang w:eastAsia="ru-RU"/>
          </w:rPr>
          <w:t>розділі ІІ</w:t>
        </w:r>
      </w:hyperlink>
      <w:r w:rsidRPr="00927EE6">
        <w:rPr>
          <w:rFonts w:ascii="Times New Roman" w:eastAsia="Times New Roman" w:hAnsi="Times New Roman" w:cs="Times New Roman"/>
          <w:color w:val="000000"/>
          <w:sz w:val="24"/>
          <w:szCs w:val="24"/>
          <w:lang w:eastAsia="ru-RU"/>
        </w:rPr>
        <w:t>:</w:t>
      </w:r>
    </w:p>
    <w:bookmarkStart w:id="33" w:name="n33"/>
    <w:bookmarkEnd w:id="33"/>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"n76"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3</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глави 1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«при перереєстрації» доповнити абревіатурою «РРО», після слів «і зберігається» доповнити словом та абревіатурою «за РРО»;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4" w:name="n34"/>
      <w:bookmarkEnd w:id="34"/>
      <w:r w:rsidRPr="00927EE6">
        <w:rPr>
          <w:rFonts w:ascii="Times New Roman" w:eastAsia="Times New Roman" w:hAnsi="Times New Roman" w:cs="Times New Roman"/>
          <w:color w:val="000000"/>
          <w:sz w:val="24"/>
          <w:szCs w:val="24"/>
          <w:lang w:eastAsia="ru-RU"/>
        </w:rPr>
        <w:t>у </w:t>
      </w:r>
      <w:hyperlink r:id="rId70" w:anchor="n81" w:tgtFrame="_blank" w:history="1">
        <w:r w:rsidRPr="00927EE6">
          <w:rPr>
            <w:rFonts w:ascii="Times New Roman" w:eastAsia="Times New Roman" w:hAnsi="Times New Roman" w:cs="Times New Roman"/>
            <w:color w:val="0000FF"/>
            <w:sz w:val="24"/>
            <w:szCs w:val="24"/>
            <w:u w:val="single"/>
            <w:lang w:eastAsia="ru-RU"/>
          </w:rPr>
          <w:t>главі 2</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5" w:name="n35"/>
      <w:bookmarkEnd w:id="35"/>
      <w:r w:rsidRPr="00927EE6">
        <w:rPr>
          <w:rFonts w:ascii="Times New Roman" w:eastAsia="Times New Roman" w:hAnsi="Times New Roman" w:cs="Times New Roman"/>
          <w:color w:val="000000"/>
          <w:sz w:val="24"/>
          <w:szCs w:val="24"/>
          <w:lang w:eastAsia="ru-RU"/>
        </w:rPr>
        <w:t>в </w:t>
      </w:r>
      <w:hyperlink r:id="rId71" w:anchor="n87" w:tgtFrame="_blank" w:history="1">
        <w:r w:rsidRPr="00927EE6">
          <w:rPr>
            <w:rFonts w:ascii="Times New Roman" w:eastAsia="Times New Roman" w:hAnsi="Times New Roman" w:cs="Times New Roman"/>
            <w:color w:val="0000FF"/>
            <w:sz w:val="24"/>
            <w:szCs w:val="24"/>
            <w:u w:val="single"/>
            <w:lang w:eastAsia="ru-RU"/>
          </w:rPr>
          <w:t>абзаці четвертому</w:t>
        </w:r>
      </w:hyperlink>
      <w:r w:rsidRPr="00927EE6">
        <w:rPr>
          <w:rFonts w:ascii="Times New Roman" w:eastAsia="Times New Roman" w:hAnsi="Times New Roman" w:cs="Times New Roman"/>
          <w:color w:val="000000"/>
          <w:sz w:val="24"/>
          <w:szCs w:val="24"/>
          <w:lang w:eastAsia="ru-RU"/>
        </w:rPr>
        <w:t xml:space="preserve"> пункту 3 слова «Українське державне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ідприємство поштового зв’язку» замінити словами «Публічне акціонерне товариство»;</w:t>
      </w:r>
    </w:p>
    <w:bookmarkStart w:id="36" w:name="n36"/>
    <w:bookmarkEnd w:id="36"/>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"n92"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пункти 4-7</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викласти у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7" w:name="n37"/>
      <w:bookmarkEnd w:id="37"/>
      <w:r w:rsidRPr="00927EE6">
        <w:rPr>
          <w:rFonts w:ascii="Times New Roman" w:eastAsia="Times New Roman" w:hAnsi="Times New Roman" w:cs="Times New Roman"/>
          <w:color w:val="000000"/>
          <w:sz w:val="24"/>
          <w:szCs w:val="24"/>
          <w:lang w:eastAsia="ru-RU"/>
        </w:rPr>
        <w:t>«4. Для реєстрації РРО суб’єкт господарювання або представник суб’єкта господарювання подає до контролюючого органу заяву про реєстрацію реєстраторів розрахункових операцій за формою № 1-РРО (далі - реєстраційна заява) (додаток 1).</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8" w:name="n38"/>
      <w:bookmarkEnd w:id="38"/>
      <w:r w:rsidRPr="00927EE6">
        <w:rPr>
          <w:rFonts w:ascii="Times New Roman" w:eastAsia="Times New Roman" w:hAnsi="Times New Roman" w:cs="Times New Roman"/>
          <w:color w:val="000000"/>
          <w:sz w:val="24"/>
          <w:szCs w:val="24"/>
          <w:lang w:eastAsia="ru-RU"/>
        </w:rPr>
        <w:t xml:space="preserve">Представник суб’єкта господарювання може зареєструвати РРО за умови наявності документів, що посвідчують його особу та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ідтверджують надані йому повноваження.</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9" w:name="n39"/>
      <w:bookmarkEnd w:id="39"/>
      <w:r w:rsidRPr="00927EE6">
        <w:rPr>
          <w:rFonts w:ascii="Times New Roman" w:eastAsia="Times New Roman" w:hAnsi="Times New Roman" w:cs="Times New Roman"/>
          <w:color w:val="000000"/>
          <w:sz w:val="24"/>
          <w:szCs w:val="24"/>
          <w:lang w:eastAsia="ru-RU"/>
        </w:rPr>
        <w:t xml:space="preserve">5. Реєстраційна заява має бути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 xml:space="preserve">ідписана керівником суб’єкта господарювання або фізичною особою - підприємцем чи представником суб’єкта господарювання за умови наявності документів, що посвідчують його особу та підтверджують надані йому повноваження, а також виконання вимог щодо електронної ідентифікації у разі подання заяви в електронному вигляді із зазначенням дати подання. Усі розділи реєстраційної заяви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ідлягають обов’язковому заповненню.</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40" w:name="n40"/>
      <w:bookmarkEnd w:id="40"/>
      <w:r w:rsidRPr="00927EE6">
        <w:rPr>
          <w:rFonts w:ascii="Times New Roman" w:eastAsia="Times New Roman" w:hAnsi="Times New Roman" w:cs="Times New Roman"/>
          <w:color w:val="000000"/>
          <w:sz w:val="24"/>
          <w:szCs w:val="24"/>
          <w:lang w:eastAsia="ru-RU"/>
        </w:rPr>
        <w:t>6. У випадках, передбачених цим Порядком, можливість подання суб’єктами господарювання в електронному вигляді документі</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тому числі реєстраційної заяви, забезпечується в Електронному кабінеті, що функціонує відповідно до </w:t>
      </w:r>
      <w:hyperlink r:id="rId72" w:anchor="n13764" w:tgtFrame="_blank" w:history="1">
        <w:r w:rsidRPr="00927EE6">
          <w:rPr>
            <w:rFonts w:ascii="Times New Roman" w:eastAsia="Times New Roman" w:hAnsi="Times New Roman" w:cs="Times New Roman"/>
            <w:color w:val="0000FF"/>
            <w:sz w:val="24"/>
            <w:szCs w:val="24"/>
            <w:u w:val="single"/>
            <w:lang w:eastAsia="ru-RU"/>
          </w:rPr>
          <w:t>статті 42</w:t>
        </w:r>
      </w:hyperlink>
      <w:hyperlink r:id="rId73" w:anchor="n13764" w:tgtFrame="_blank" w:history="1">
        <w:r w:rsidRPr="00927EE6">
          <w:rPr>
            <w:rFonts w:ascii="Times New Roman" w:eastAsia="Times New Roman" w:hAnsi="Times New Roman" w:cs="Times New Roman"/>
            <w:b/>
            <w:bCs/>
            <w:color w:val="0000FF"/>
            <w:sz w:val="2"/>
            <w:szCs w:val="2"/>
            <w:u w:val="single"/>
            <w:vertAlign w:val="superscript"/>
            <w:lang w:eastAsia="ru-RU"/>
          </w:rPr>
          <w:t>-</w:t>
        </w:r>
        <w:r w:rsidRPr="00927EE6">
          <w:rPr>
            <w:rFonts w:ascii="Times New Roman" w:eastAsia="Times New Roman" w:hAnsi="Times New Roman" w:cs="Times New Roman"/>
            <w:b/>
            <w:bCs/>
            <w:color w:val="0000FF"/>
            <w:sz w:val="16"/>
            <w:szCs w:val="16"/>
            <w:u w:val="single"/>
            <w:vertAlign w:val="superscript"/>
            <w:lang w:eastAsia="ru-RU"/>
          </w:rPr>
          <w:t>1</w:t>
        </w:r>
      </w:hyperlink>
      <w:r w:rsidRPr="00927EE6">
        <w:rPr>
          <w:rFonts w:ascii="Times New Roman" w:eastAsia="Times New Roman" w:hAnsi="Times New Roman" w:cs="Times New Roman"/>
          <w:color w:val="000000"/>
          <w:sz w:val="24"/>
          <w:szCs w:val="24"/>
          <w:lang w:eastAsia="ru-RU"/>
        </w:rPr>
        <w:t> Кодексу.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41" w:name="n41"/>
      <w:bookmarkEnd w:id="41"/>
      <w:r w:rsidRPr="00927EE6">
        <w:rPr>
          <w:rFonts w:ascii="Times New Roman" w:eastAsia="Times New Roman" w:hAnsi="Times New Roman" w:cs="Times New Roman"/>
          <w:color w:val="000000"/>
          <w:sz w:val="24"/>
          <w:szCs w:val="24"/>
          <w:lang w:eastAsia="ru-RU"/>
        </w:rPr>
        <w:t xml:space="preserve">7. Суб’єкти господарювання, включені до системи подання податкових документів </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електронному вигляді, можуть подавати реєстраційні заяви в електронній формі засобами електронного зв’язку з дотриманням вимог законів у сфері електронного документообігу та використання електронних документів із зазначенням обов’язкових реквізитів електронних документів.</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42" w:name="n42"/>
      <w:bookmarkEnd w:id="42"/>
      <w:r w:rsidRPr="00927EE6">
        <w:rPr>
          <w:rFonts w:ascii="Times New Roman" w:eastAsia="Times New Roman" w:hAnsi="Times New Roman" w:cs="Times New Roman"/>
          <w:color w:val="000000"/>
          <w:sz w:val="24"/>
          <w:szCs w:val="24"/>
          <w:lang w:eastAsia="ru-RU"/>
        </w:rPr>
        <w:t>Порядок та строки розгляду контролюючим органом реєстраційних заяв, поданих в електронному вигляді, є такими самими, як і для реєстраційних заяв, поданих у паперовому вигляді.</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43" w:name="n43"/>
      <w:bookmarkEnd w:id="43"/>
      <w:r w:rsidRPr="00927EE6">
        <w:rPr>
          <w:rFonts w:ascii="Times New Roman" w:eastAsia="Times New Roman" w:hAnsi="Times New Roman" w:cs="Times New Roman"/>
          <w:color w:val="000000"/>
          <w:sz w:val="24"/>
          <w:szCs w:val="24"/>
          <w:lang w:eastAsia="ru-RU"/>
        </w:rPr>
        <w:t xml:space="preserve">У разі подання заяви в електронному вигляді суб’єкт господарювання може отримати копію реєстраційного посвідчення засобами електронного зв’язку </w:t>
      </w:r>
      <w:proofErr w:type="gramStart"/>
      <w:r w:rsidRPr="00927EE6">
        <w:rPr>
          <w:rFonts w:ascii="Times New Roman" w:eastAsia="Times New Roman" w:hAnsi="Times New Roman" w:cs="Times New Roman"/>
          <w:color w:val="000000"/>
          <w:sz w:val="24"/>
          <w:szCs w:val="24"/>
          <w:lang w:eastAsia="ru-RU"/>
        </w:rPr>
        <w:t>на</w:t>
      </w:r>
      <w:proofErr w:type="gramEnd"/>
      <w:r w:rsidRPr="00927EE6">
        <w:rPr>
          <w:rFonts w:ascii="Times New Roman" w:eastAsia="Times New Roman" w:hAnsi="Times New Roman" w:cs="Times New Roman"/>
          <w:color w:val="000000"/>
          <w:sz w:val="24"/>
          <w:szCs w:val="24"/>
          <w:lang w:eastAsia="ru-RU"/>
        </w:rPr>
        <w:t xml:space="preserve"> адресу своєї електронної пошти. Для цього в реєстраційній заяві суб’єкт господарювання зазначає спосіб отримання цього документа (в електронному вигляді на електронну пошту, адресу якої зазначено в заяві, або безпосередньо в контролюючому органі)</w:t>
      </w:r>
      <w:proofErr w:type="gramStart"/>
      <w:r w:rsidRPr="00927EE6">
        <w:rPr>
          <w:rFonts w:ascii="Times New Roman" w:eastAsia="Times New Roman" w:hAnsi="Times New Roman" w:cs="Times New Roman"/>
          <w:color w:val="000000"/>
          <w:sz w:val="24"/>
          <w:szCs w:val="24"/>
          <w:lang w:eastAsia="ru-RU"/>
        </w:rPr>
        <w:t>.»</w:t>
      </w:r>
      <w:proofErr w:type="gramEnd"/>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44" w:name="n44"/>
      <w:bookmarkEnd w:id="44"/>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74" w:anchor="n108" w:tgtFrame="_blank" w:history="1">
        <w:r w:rsidRPr="00927EE6">
          <w:rPr>
            <w:rFonts w:ascii="Times New Roman" w:eastAsia="Times New Roman" w:hAnsi="Times New Roman" w:cs="Times New Roman"/>
            <w:color w:val="0000FF"/>
            <w:sz w:val="24"/>
            <w:szCs w:val="24"/>
            <w:u w:val="single"/>
            <w:lang w:eastAsia="ru-RU"/>
          </w:rPr>
          <w:t>пункті 8</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45" w:name="n45"/>
      <w:bookmarkEnd w:id="45"/>
      <w:r w:rsidRPr="00927EE6">
        <w:rPr>
          <w:rFonts w:ascii="Times New Roman" w:eastAsia="Times New Roman" w:hAnsi="Times New Roman" w:cs="Times New Roman"/>
          <w:color w:val="000000"/>
          <w:sz w:val="24"/>
          <w:szCs w:val="24"/>
          <w:lang w:eastAsia="ru-RU"/>
        </w:rPr>
        <w:lastRenderedPageBreak/>
        <w:t>в </w:t>
      </w:r>
      <w:hyperlink r:id="rId75" w:anchor="n108" w:tgtFrame="_blank" w:history="1">
        <w:r w:rsidRPr="00927EE6">
          <w:rPr>
            <w:rFonts w:ascii="Times New Roman" w:eastAsia="Times New Roman" w:hAnsi="Times New Roman" w:cs="Times New Roman"/>
            <w:color w:val="0000FF"/>
            <w:sz w:val="24"/>
            <w:szCs w:val="24"/>
            <w:u w:val="single"/>
            <w:lang w:eastAsia="ru-RU"/>
          </w:rPr>
          <w:t>абзаці першому</w:t>
        </w:r>
      </w:hyperlink>
      <w:r w:rsidRPr="00927EE6">
        <w:rPr>
          <w:rFonts w:ascii="Times New Roman" w:eastAsia="Times New Roman" w:hAnsi="Times New Roman" w:cs="Times New Roman"/>
          <w:color w:val="000000"/>
          <w:sz w:val="24"/>
          <w:szCs w:val="24"/>
          <w:lang w:eastAsia="ru-RU"/>
        </w:rPr>
        <w:t xml:space="preserve"> слова та цифру «документів, визначених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w:t>
      </w:r>
      <w:proofErr w:type="gramStart"/>
      <w:r w:rsidRPr="00927EE6">
        <w:rPr>
          <w:rFonts w:ascii="Times New Roman" w:eastAsia="Times New Roman" w:hAnsi="Times New Roman" w:cs="Times New Roman"/>
          <w:color w:val="000000"/>
          <w:sz w:val="24"/>
          <w:szCs w:val="24"/>
          <w:lang w:eastAsia="ru-RU"/>
        </w:rPr>
        <w:t>пункт</w:t>
      </w:r>
      <w:proofErr w:type="gramEnd"/>
      <w:r w:rsidRPr="00927EE6">
        <w:rPr>
          <w:rFonts w:ascii="Times New Roman" w:eastAsia="Times New Roman" w:hAnsi="Times New Roman" w:cs="Times New Roman"/>
          <w:color w:val="000000"/>
          <w:sz w:val="24"/>
          <w:szCs w:val="24"/>
          <w:lang w:eastAsia="ru-RU"/>
        </w:rPr>
        <w:t>і 4 цієї глави» замінити словами «реєстраційної заяви»;</w:t>
      </w:r>
    </w:p>
    <w:bookmarkStart w:id="46" w:name="n46"/>
    <w:bookmarkEnd w:id="46"/>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"n112"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п’ятий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47" w:name="n47"/>
      <w:bookmarkEnd w:id="47"/>
      <w:r w:rsidRPr="00927EE6">
        <w:rPr>
          <w:rFonts w:ascii="Times New Roman" w:eastAsia="Times New Roman" w:hAnsi="Times New Roman" w:cs="Times New Roman"/>
          <w:color w:val="000000"/>
          <w:sz w:val="24"/>
          <w:szCs w:val="24"/>
          <w:lang w:eastAsia="ru-RU"/>
        </w:rPr>
        <w:t>«ЦСО не включено до Реєстру Центрів сервісного обслуговування реєстраторів розрахункових операцій</w:t>
      </w:r>
      <w:proofErr w:type="gramStart"/>
      <w:r w:rsidRPr="00927EE6">
        <w:rPr>
          <w:rFonts w:ascii="Times New Roman" w:eastAsia="Times New Roman" w:hAnsi="Times New Roman" w:cs="Times New Roman"/>
          <w:color w:val="000000"/>
          <w:sz w:val="24"/>
          <w:szCs w:val="24"/>
          <w:lang w:eastAsia="ru-RU"/>
        </w:rPr>
        <w:t>;»</w:t>
      </w:r>
      <w:proofErr w:type="gramEnd"/>
      <w:r w:rsidRPr="00927EE6">
        <w:rPr>
          <w:rFonts w:ascii="Times New Roman" w:eastAsia="Times New Roman" w:hAnsi="Times New Roman" w:cs="Times New Roman"/>
          <w:color w:val="000000"/>
          <w:sz w:val="24"/>
          <w:szCs w:val="24"/>
          <w:lang w:eastAsia="ru-RU"/>
        </w:rPr>
        <w:t>;</w:t>
      </w:r>
    </w:p>
    <w:bookmarkStart w:id="48" w:name="n48"/>
    <w:bookmarkEnd w:id="48"/>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"n113"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шостий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49" w:name="n49"/>
      <w:bookmarkEnd w:id="49"/>
      <w:r w:rsidRPr="00927EE6">
        <w:rPr>
          <w:rFonts w:ascii="Times New Roman" w:eastAsia="Times New Roman" w:hAnsi="Times New Roman" w:cs="Times New Roman"/>
          <w:color w:val="000000"/>
          <w:sz w:val="24"/>
          <w:szCs w:val="24"/>
          <w:lang w:eastAsia="ru-RU"/>
        </w:rPr>
        <w:t>У зв’язку з цим </w:t>
      </w:r>
      <w:hyperlink r:id="rId76" w:anchor="n114" w:tgtFrame="_blank" w:history="1">
        <w:r w:rsidRPr="00927EE6">
          <w:rPr>
            <w:rFonts w:ascii="Times New Roman" w:eastAsia="Times New Roman" w:hAnsi="Times New Roman" w:cs="Times New Roman"/>
            <w:color w:val="0000FF"/>
            <w:sz w:val="24"/>
            <w:szCs w:val="24"/>
            <w:u w:val="single"/>
            <w:lang w:eastAsia="ru-RU"/>
          </w:rPr>
          <w:t>абзаци сьомий-одинадцятий</w:t>
        </w:r>
      </w:hyperlink>
      <w:r w:rsidRPr="00927EE6">
        <w:rPr>
          <w:rFonts w:ascii="Times New Roman" w:eastAsia="Times New Roman" w:hAnsi="Times New Roman" w:cs="Times New Roman"/>
          <w:color w:val="000000"/>
          <w:sz w:val="24"/>
          <w:szCs w:val="24"/>
          <w:lang w:eastAsia="ru-RU"/>
        </w:rPr>
        <w:t> вважати відповідно абзацами шостим - десятим;</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50" w:name="n50"/>
      <w:bookmarkEnd w:id="50"/>
      <w:r w:rsidRPr="00927EE6">
        <w:rPr>
          <w:rFonts w:ascii="Times New Roman" w:eastAsia="Times New Roman" w:hAnsi="Times New Roman" w:cs="Times New Roman"/>
          <w:color w:val="000000"/>
          <w:sz w:val="24"/>
          <w:szCs w:val="24"/>
          <w:lang w:eastAsia="ru-RU"/>
        </w:rPr>
        <w:t xml:space="preserve">абзац сьомий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51" w:name="n51"/>
      <w:bookmarkEnd w:id="51"/>
      <w:r w:rsidRPr="00927EE6">
        <w:rPr>
          <w:rFonts w:ascii="Times New Roman" w:eastAsia="Times New Roman" w:hAnsi="Times New Roman" w:cs="Times New Roman"/>
          <w:color w:val="000000"/>
          <w:sz w:val="24"/>
          <w:szCs w:val="24"/>
          <w:lang w:eastAsia="ru-RU"/>
        </w:rPr>
        <w:t>«щодо господарської одиниці, вказаної у заяві, суб’єкт господарювання не повідомив про такий об’єкт оподаткування контролюючий орган відповідно до вимог </w:t>
      </w:r>
      <w:hyperlink r:id="rId77" w:anchor="n1462" w:tgtFrame="_blank" w:history="1">
        <w:r w:rsidRPr="00927EE6">
          <w:rPr>
            <w:rFonts w:ascii="Times New Roman" w:eastAsia="Times New Roman" w:hAnsi="Times New Roman" w:cs="Times New Roman"/>
            <w:color w:val="0000FF"/>
            <w:sz w:val="24"/>
            <w:szCs w:val="24"/>
            <w:u w:val="single"/>
            <w:lang w:eastAsia="ru-RU"/>
          </w:rPr>
          <w:t>пункту 63.3</w:t>
        </w:r>
      </w:hyperlink>
      <w:r w:rsidRPr="00927EE6">
        <w:rPr>
          <w:rFonts w:ascii="Times New Roman" w:eastAsia="Times New Roman" w:hAnsi="Times New Roman" w:cs="Times New Roman"/>
          <w:color w:val="000000"/>
          <w:sz w:val="24"/>
          <w:szCs w:val="24"/>
          <w:lang w:eastAsia="ru-RU"/>
        </w:rPr>
        <w:t xml:space="preserve"> статті 63 Кодексу або згідно з таким повідомленням відповідний об’єкт є закритим </w:t>
      </w:r>
      <w:proofErr w:type="gramStart"/>
      <w:r w:rsidRPr="00927EE6">
        <w:rPr>
          <w:rFonts w:ascii="Times New Roman" w:eastAsia="Times New Roman" w:hAnsi="Times New Roman" w:cs="Times New Roman"/>
          <w:color w:val="000000"/>
          <w:sz w:val="24"/>
          <w:szCs w:val="24"/>
          <w:lang w:eastAsia="ru-RU"/>
        </w:rPr>
        <w:t>чи не</w:t>
      </w:r>
      <w:proofErr w:type="gramEnd"/>
      <w:r w:rsidRPr="00927EE6">
        <w:rPr>
          <w:rFonts w:ascii="Times New Roman" w:eastAsia="Times New Roman" w:hAnsi="Times New Roman" w:cs="Times New Roman"/>
          <w:color w:val="000000"/>
          <w:sz w:val="24"/>
          <w:szCs w:val="24"/>
          <w:lang w:eastAsia="ru-RU"/>
        </w:rPr>
        <w:t xml:space="preserve"> експлуатується суб’єктом господарювання;»;</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52" w:name="n52"/>
      <w:bookmarkEnd w:id="52"/>
      <w:r w:rsidRPr="00927EE6">
        <w:rPr>
          <w:rFonts w:ascii="Times New Roman" w:eastAsia="Times New Roman" w:hAnsi="Times New Roman" w:cs="Times New Roman"/>
          <w:color w:val="000000"/>
          <w:sz w:val="24"/>
          <w:szCs w:val="24"/>
          <w:lang w:eastAsia="ru-RU"/>
        </w:rPr>
        <w:t xml:space="preserve">в абзаці </w:t>
      </w:r>
      <w:proofErr w:type="gramStart"/>
      <w:r w:rsidRPr="00927EE6">
        <w:rPr>
          <w:rFonts w:ascii="Times New Roman" w:eastAsia="Times New Roman" w:hAnsi="Times New Roman" w:cs="Times New Roman"/>
          <w:color w:val="000000"/>
          <w:sz w:val="24"/>
          <w:szCs w:val="24"/>
          <w:lang w:eastAsia="ru-RU"/>
        </w:rPr>
        <w:t>дев’ятому</w:t>
      </w:r>
      <w:proofErr w:type="gramEnd"/>
      <w:r w:rsidRPr="00927EE6">
        <w:rPr>
          <w:rFonts w:ascii="Times New Roman" w:eastAsia="Times New Roman" w:hAnsi="Times New Roman" w:cs="Times New Roman"/>
          <w:color w:val="000000"/>
          <w:sz w:val="24"/>
          <w:szCs w:val="24"/>
          <w:lang w:eastAsia="ru-RU"/>
        </w:rPr>
        <w:t xml:space="preserve"> слова «документи на реєстрацію РРО» замінити словами «реєстраційну заяву»;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53" w:name="n53"/>
      <w:bookmarkEnd w:id="53"/>
      <w:r w:rsidRPr="00927EE6">
        <w:rPr>
          <w:rFonts w:ascii="Times New Roman" w:eastAsia="Times New Roman" w:hAnsi="Times New Roman" w:cs="Times New Roman"/>
          <w:color w:val="000000"/>
          <w:sz w:val="24"/>
          <w:szCs w:val="24"/>
          <w:lang w:eastAsia="ru-RU"/>
        </w:rPr>
        <w:t>доповнити пункт новими абзацами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54" w:name="n54"/>
      <w:bookmarkEnd w:id="54"/>
      <w:r w:rsidRPr="00927EE6">
        <w:rPr>
          <w:rFonts w:ascii="Times New Roman" w:eastAsia="Times New Roman" w:hAnsi="Times New Roman" w:cs="Times New Roman"/>
          <w:color w:val="000000"/>
          <w:sz w:val="24"/>
          <w:szCs w:val="24"/>
          <w:lang w:eastAsia="ru-RU"/>
        </w:rPr>
        <w:t xml:space="preserve">«щодо договору між ЦСО та суб’єктом господарювання про </w:t>
      </w:r>
      <w:proofErr w:type="gramStart"/>
      <w:r w:rsidRPr="00927EE6">
        <w:rPr>
          <w:rFonts w:ascii="Times New Roman" w:eastAsia="Times New Roman" w:hAnsi="Times New Roman" w:cs="Times New Roman"/>
          <w:color w:val="000000"/>
          <w:sz w:val="24"/>
          <w:szCs w:val="24"/>
          <w:lang w:eastAsia="ru-RU"/>
        </w:rPr>
        <w:t>техн</w:t>
      </w:r>
      <w:proofErr w:type="gramEnd"/>
      <w:r w:rsidRPr="00927EE6">
        <w:rPr>
          <w:rFonts w:ascii="Times New Roman" w:eastAsia="Times New Roman" w:hAnsi="Times New Roman" w:cs="Times New Roman"/>
          <w:color w:val="000000"/>
          <w:sz w:val="24"/>
          <w:szCs w:val="24"/>
          <w:lang w:eastAsia="ru-RU"/>
        </w:rPr>
        <w:t>ічне обслуговування та ремонт РРО в контролюючому органі відсутнє повідомлення ЦСО про його укладання або згідно з таким повідомленням відповідний договір розірваний або припинений;</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55" w:name="n55"/>
      <w:bookmarkEnd w:id="55"/>
      <w:r w:rsidRPr="00927EE6">
        <w:rPr>
          <w:rFonts w:ascii="Times New Roman" w:eastAsia="Times New Roman" w:hAnsi="Times New Roman" w:cs="Times New Roman"/>
          <w:color w:val="000000"/>
          <w:sz w:val="24"/>
          <w:szCs w:val="24"/>
          <w:lang w:eastAsia="ru-RU"/>
        </w:rPr>
        <w:t xml:space="preserve">у контролюючому органі наявні відомості про РРО </w:t>
      </w:r>
      <w:proofErr w:type="gramStart"/>
      <w:r w:rsidRPr="00927EE6">
        <w:rPr>
          <w:rFonts w:ascii="Times New Roman" w:eastAsia="Times New Roman" w:hAnsi="Times New Roman" w:cs="Times New Roman"/>
          <w:color w:val="000000"/>
          <w:sz w:val="24"/>
          <w:szCs w:val="24"/>
          <w:lang w:eastAsia="ru-RU"/>
        </w:rPr>
        <w:t>як</w:t>
      </w:r>
      <w:proofErr w:type="gramEnd"/>
      <w:r w:rsidRPr="00927EE6">
        <w:rPr>
          <w:rFonts w:ascii="Times New Roman" w:eastAsia="Times New Roman" w:hAnsi="Times New Roman" w:cs="Times New Roman"/>
          <w:color w:val="000000"/>
          <w:sz w:val="24"/>
          <w:szCs w:val="24"/>
          <w:lang w:eastAsia="ru-RU"/>
        </w:rPr>
        <w:t xml:space="preserve"> про викрадений;</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56" w:name="n56"/>
      <w:bookmarkEnd w:id="56"/>
      <w:r w:rsidRPr="00927EE6">
        <w:rPr>
          <w:rFonts w:ascii="Times New Roman" w:eastAsia="Times New Roman" w:hAnsi="Times New Roman" w:cs="Times New Roman"/>
          <w:color w:val="000000"/>
          <w:sz w:val="24"/>
          <w:szCs w:val="24"/>
          <w:lang w:eastAsia="ru-RU"/>
        </w:rPr>
        <w:t>екземпляр моделі (модифікації) РРО, що реєструється, відсутній в реє</w:t>
      </w:r>
      <w:proofErr w:type="gramStart"/>
      <w:r w:rsidRPr="00927EE6">
        <w:rPr>
          <w:rFonts w:ascii="Times New Roman" w:eastAsia="Times New Roman" w:hAnsi="Times New Roman" w:cs="Times New Roman"/>
          <w:color w:val="000000"/>
          <w:sz w:val="24"/>
          <w:szCs w:val="24"/>
          <w:lang w:eastAsia="ru-RU"/>
        </w:rPr>
        <w:t>стр</w:t>
      </w:r>
      <w:proofErr w:type="gramEnd"/>
      <w:r w:rsidRPr="00927EE6">
        <w:rPr>
          <w:rFonts w:ascii="Times New Roman" w:eastAsia="Times New Roman" w:hAnsi="Times New Roman" w:cs="Times New Roman"/>
          <w:color w:val="000000"/>
          <w:sz w:val="24"/>
          <w:szCs w:val="24"/>
          <w:lang w:eastAsia="ru-RU"/>
        </w:rPr>
        <w:t>і екземплярів реєстраторів розрахункових операцій;</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57" w:name="n57"/>
      <w:bookmarkEnd w:id="57"/>
      <w:r w:rsidRPr="00927EE6">
        <w:rPr>
          <w:rFonts w:ascii="Times New Roman" w:eastAsia="Times New Roman" w:hAnsi="Times New Roman" w:cs="Times New Roman"/>
          <w:color w:val="000000"/>
          <w:sz w:val="24"/>
          <w:szCs w:val="24"/>
          <w:lang w:eastAsia="ru-RU"/>
        </w:rPr>
        <w:t>суб’єкт господарювання є пов’язаною особою з ЦСО.»;</w:t>
      </w:r>
    </w:p>
    <w:bookmarkStart w:id="58" w:name="n58"/>
    <w:bookmarkEnd w:id="58"/>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"n120"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10</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59" w:name="n59"/>
      <w:bookmarkEnd w:id="59"/>
      <w:r w:rsidRPr="00927EE6">
        <w:rPr>
          <w:rFonts w:ascii="Times New Roman" w:eastAsia="Times New Roman" w:hAnsi="Times New Roman" w:cs="Times New Roman"/>
          <w:color w:val="000000"/>
          <w:sz w:val="24"/>
          <w:szCs w:val="24"/>
          <w:lang w:eastAsia="ru-RU"/>
        </w:rPr>
        <w:t xml:space="preserve">«10. У разі відсутності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 xml:space="preserve">ідстав для відмови в реєстрації РРО посадова особа контролюючого органу не пізніше двох робочих днів з дня надходження реєстраційної заяви приймає рішення про можливість реєстрації РРО, формує та резервує фіскальний номер РРО в інформаційній системі ДФС. </w:t>
      </w:r>
      <w:proofErr w:type="gramStart"/>
      <w:r w:rsidRPr="00927EE6">
        <w:rPr>
          <w:rFonts w:ascii="Times New Roman" w:eastAsia="Times New Roman" w:hAnsi="Times New Roman" w:cs="Times New Roman"/>
          <w:color w:val="000000"/>
          <w:sz w:val="24"/>
          <w:szCs w:val="24"/>
          <w:lang w:eastAsia="ru-RU"/>
        </w:rPr>
        <w:t>У день резервування фіскального номера РРО в інформаційній системі ДФС контролюючим органом, де проводиться реєстрація РРО, ДФС надсилає до ЦСО інформацію у вигляді довідки про резервування фіскального номера реєстратора розрахункових операцій за формою № 2-РРО (далі - довідка про резервування фіскального номера) (додаток 2) засобами електронного зв’язку в електронн</w:t>
      </w:r>
      <w:proofErr w:type="gramEnd"/>
      <w:r w:rsidRPr="00927EE6">
        <w:rPr>
          <w:rFonts w:ascii="Times New Roman" w:eastAsia="Times New Roman" w:hAnsi="Times New Roman" w:cs="Times New Roman"/>
          <w:color w:val="000000"/>
          <w:sz w:val="24"/>
          <w:szCs w:val="24"/>
          <w:lang w:eastAsia="ru-RU"/>
        </w:rPr>
        <w:t>ій формі з дотриманням вимог законів у сфері електронного документообі</w:t>
      </w:r>
      <w:proofErr w:type="gramStart"/>
      <w:r w:rsidRPr="00927EE6">
        <w:rPr>
          <w:rFonts w:ascii="Times New Roman" w:eastAsia="Times New Roman" w:hAnsi="Times New Roman" w:cs="Times New Roman"/>
          <w:color w:val="000000"/>
          <w:sz w:val="24"/>
          <w:szCs w:val="24"/>
          <w:lang w:eastAsia="ru-RU"/>
        </w:rPr>
        <w:t>гу та</w:t>
      </w:r>
      <w:proofErr w:type="gramEnd"/>
      <w:r w:rsidRPr="00927EE6">
        <w:rPr>
          <w:rFonts w:ascii="Times New Roman" w:eastAsia="Times New Roman" w:hAnsi="Times New Roman" w:cs="Times New Roman"/>
          <w:color w:val="000000"/>
          <w:sz w:val="24"/>
          <w:szCs w:val="24"/>
          <w:lang w:eastAsia="ru-RU"/>
        </w:rPr>
        <w:t xml:space="preserve"> використання електронних документів із зазначенням обов’язкових реквізитів електронних документів.</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60" w:name="n60"/>
      <w:bookmarkEnd w:id="60"/>
      <w:r w:rsidRPr="00927EE6">
        <w:rPr>
          <w:rFonts w:ascii="Times New Roman" w:eastAsia="Times New Roman" w:hAnsi="Times New Roman" w:cs="Times New Roman"/>
          <w:color w:val="000000"/>
          <w:sz w:val="24"/>
          <w:szCs w:val="24"/>
          <w:lang w:eastAsia="ru-RU"/>
        </w:rPr>
        <w:t>Довідка про резервування фіскального номера дійсна протягом трьох днів з дати її надсилання до ЦСО.»;</w:t>
      </w:r>
    </w:p>
    <w:bookmarkStart w:id="61" w:name="n61"/>
    <w:bookmarkEnd w:id="61"/>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"n123"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12</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62" w:name="n62"/>
      <w:bookmarkEnd w:id="62"/>
      <w:r w:rsidRPr="00927EE6">
        <w:rPr>
          <w:rFonts w:ascii="Times New Roman" w:eastAsia="Times New Roman" w:hAnsi="Times New Roman" w:cs="Times New Roman"/>
          <w:color w:val="000000"/>
          <w:sz w:val="24"/>
          <w:szCs w:val="24"/>
          <w:lang w:eastAsia="ru-RU"/>
        </w:rPr>
        <w:t xml:space="preserve">«12.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 xml:space="preserve">ісля закінчення робіт із введення РРО в експлуатацію ЦСО надсилає до контролюючого органу, де проводиться реєстрація РРО, примірники довідки про опломбування РРО та акта введення в експлуатацію РРО засобами електронного зв’язку в електронній формі з дотриманням вимог законів у сфері електронного документообігу та використання електронних документів із зазначенням обов’язкових реквізитів </w:t>
      </w:r>
      <w:r w:rsidRPr="00927EE6">
        <w:rPr>
          <w:rFonts w:ascii="Times New Roman" w:eastAsia="Times New Roman" w:hAnsi="Times New Roman" w:cs="Times New Roman"/>
          <w:color w:val="000000"/>
          <w:sz w:val="24"/>
          <w:szCs w:val="24"/>
          <w:lang w:eastAsia="ru-RU"/>
        </w:rPr>
        <w:lastRenderedPageBreak/>
        <w:t xml:space="preserve">електронних документів. Роботи з введення реєстраторів </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експлуатацію виконуються ЦСО відповідно до вимог експлуатаційних документів у строк, що не перевищує трьох діб з дати його інформування ДФС про резервування фіскального номера реєстратора.</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63" w:name="n63"/>
      <w:bookmarkEnd w:id="63"/>
      <w:r w:rsidRPr="00927EE6">
        <w:rPr>
          <w:rFonts w:ascii="Times New Roman" w:eastAsia="Times New Roman" w:hAnsi="Times New Roman" w:cs="Times New Roman"/>
          <w:color w:val="000000"/>
          <w:sz w:val="24"/>
          <w:szCs w:val="24"/>
          <w:lang w:eastAsia="ru-RU"/>
        </w:rPr>
        <w:t xml:space="preserve">Примірники довідки про опломбування РРО та акта введення в експлуатацію РРО вважаються надісланими ЦСО до ДФС у час та дату, що зазначені у квитанції про прийняття (реєстрацію) </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ідповідного електронного документа.»;</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64" w:name="n64"/>
      <w:bookmarkEnd w:id="64"/>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78" w:anchor="n124" w:tgtFrame="_blank" w:history="1">
        <w:r w:rsidRPr="00927EE6">
          <w:rPr>
            <w:rFonts w:ascii="Times New Roman" w:eastAsia="Times New Roman" w:hAnsi="Times New Roman" w:cs="Times New Roman"/>
            <w:color w:val="0000FF"/>
            <w:sz w:val="24"/>
            <w:szCs w:val="24"/>
            <w:u w:val="single"/>
            <w:lang w:eastAsia="ru-RU"/>
          </w:rPr>
          <w:t>пункті 13</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65" w:name="n65"/>
      <w:bookmarkEnd w:id="65"/>
      <w:r w:rsidRPr="00927EE6">
        <w:rPr>
          <w:rFonts w:ascii="Times New Roman" w:eastAsia="Times New Roman" w:hAnsi="Times New Roman" w:cs="Times New Roman"/>
          <w:color w:val="000000"/>
          <w:sz w:val="24"/>
          <w:szCs w:val="24"/>
          <w:lang w:eastAsia="ru-RU"/>
        </w:rPr>
        <w:t>слова «</w:t>
      </w:r>
      <w:proofErr w:type="gramStart"/>
      <w:r w:rsidRPr="00927EE6">
        <w:rPr>
          <w:rFonts w:ascii="Times New Roman" w:eastAsia="Times New Roman" w:hAnsi="Times New Roman" w:cs="Times New Roman"/>
          <w:color w:val="000000"/>
          <w:sz w:val="24"/>
          <w:szCs w:val="24"/>
          <w:lang w:eastAsia="ru-RU"/>
        </w:rPr>
        <w:t>п’яти</w:t>
      </w:r>
      <w:proofErr w:type="gramEnd"/>
      <w:r w:rsidRPr="00927EE6">
        <w:rPr>
          <w:rFonts w:ascii="Times New Roman" w:eastAsia="Times New Roman" w:hAnsi="Times New Roman" w:cs="Times New Roman"/>
          <w:color w:val="000000"/>
          <w:sz w:val="24"/>
          <w:szCs w:val="24"/>
          <w:lang w:eastAsia="ru-RU"/>
        </w:rPr>
        <w:t xml:space="preserve"> робочих днів» замінити словами «трьох днів»;</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66" w:name="n66"/>
      <w:bookmarkEnd w:id="66"/>
      <w:r w:rsidRPr="00927EE6">
        <w:rPr>
          <w:rFonts w:ascii="Times New Roman" w:eastAsia="Times New Roman" w:hAnsi="Times New Roman" w:cs="Times New Roman"/>
          <w:color w:val="000000"/>
          <w:sz w:val="24"/>
          <w:szCs w:val="24"/>
          <w:lang w:eastAsia="ru-RU"/>
        </w:rPr>
        <w:t xml:space="preserve">слова «видачі або надсилання </w:t>
      </w:r>
      <w:proofErr w:type="gramStart"/>
      <w:r w:rsidRPr="00927EE6">
        <w:rPr>
          <w:rFonts w:ascii="Times New Roman" w:eastAsia="Times New Roman" w:hAnsi="Times New Roman" w:cs="Times New Roman"/>
          <w:color w:val="000000"/>
          <w:sz w:val="24"/>
          <w:szCs w:val="24"/>
          <w:lang w:eastAsia="ru-RU"/>
        </w:rPr>
        <w:t>на</w:t>
      </w:r>
      <w:proofErr w:type="gramEnd"/>
      <w:r w:rsidRPr="00927EE6">
        <w:rPr>
          <w:rFonts w:ascii="Times New Roman" w:eastAsia="Times New Roman" w:hAnsi="Times New Roman" w:cs="Times New Roman"/>
          <w:color w:val="000000"/>
          <w:sz w:val="24"/>
          <w:szCs w:val="24"/>
          <w:lang w:eastAsia="ru-RU"/>
        </w:rPr>
        <w:t xml:space="preserve"> </w:t>
      </w:r>
      <w:proofErr w:type="gramStart"/>
      <w:r w:rsidRPr="00927EE6">
        <w:rPr>
          <w:rFonts w:ascii="Times New Roman" w:eastAsia="Times New Roman" w:hAnsi="Times New Roman" w:cs="Times New Roman"/>
          <w:color w:val="000000"/>
          <w:sz w:val="24"/>
          <w:szCs w:val="24"/>
          <w:lang w:eastAsia="ru-RU"/>
        </w:rPr>
        <w:t>адресу</w:t>
      </w:r>
      <w:proofErr w:type="gramEnd"/>
      <w:r w:rsidRPr="00927EE6">
        <w:rPr>
          <w:rFonts w:ascii="Times New Roman" w:eastAsia="Times New Roman" w:hAnsi="Times New Roman" w:cs="Times New Roman"/>
          <w:color w:val="000000"/>
          <w:sz w:val="24"/>
          <w:szCs w:val="24"/>
          <w:lang w:eastAsia="ru-RU"/>
        </w:rPr>
        <w:t xml:space="preserve"> електронної пошти» замінити словами «надсилання до ЦСО»;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67" w:name="n67"/>
      <w:bookmarkEnd w:id="67"/>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79" w:anchor="n125" w:tgtFrame="_blank" w:history="1">
        <w:r w:rsidRPr="00927EE6">
          <w:rPr>
            <w:rFonts w:ascii="Times New Roman" w:eastAsia="Times New Roman" w:hAnsi="Times New Roman" w:cs="Times New Roman"/>
            <w:color w:val="0000FF"/>
            <w:sz w:val="24"/>
            <w:szCs w:val="24"/>
            <w:u w:val="single"/>
            <w:lang w:eastAsia="ru-RU"/>
          </w:rPr>
          <w:t>пункті 14</w:t>
        </w:r>
      </w:hyperlink>
      <w:r w:rsidRPr="00927EE6">
        <w:rPr>
          <w:rFonts w:ascii="Times New Roman" w:eastAsia="Times New Roman" w:hAnsi="Times New Roman" w:cs="Times New Roman"/>
          <w:color w:val="000000"/>
          <w:sz w:val="24"/>
          <w:szCs w:val="24"/>
          <w:lang w:eastAsia="ru-RU"/>
        </w:rPr>
        <w:t>:</w:t>
      </w:r>
    </w:p>
    <w:bookmarkStart w:id="68" w:name="n68"/>
    <w:bookmarkEnd w:id="68"/>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"n125"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69" w:name="n69"/>
      <w:bookmarkEnd w:id="69"/>
      <w:r w:rsidRPr="00927EE6">
        <w:rPr>
          <w:rFonts w:ascii="Times New Roman" w:eastAsia="Times New Roman" w:hAnsi="Times New Roman" w:cs="Times New Roman"/>
          <w:color w:val="000000"/>
          <w:sz w:val="24"/>
          <w:szCs w:val="24"/>
          <w:lang w:eastAsia="ru-RU"/>
        </w:rPr>
        <w:t xml:space="preserve">«14. Завершення процедури реєстрації РРО здійснюється на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 xml:space="preserve">ідставі довідки про опломбування РРО та акта введення в експлуатацію РРО, примірники яких у день введення в експлуатацію ЦСО надсилає до контролюючого органу, де проводиться реєстрація РРО. </w:t>
      </w:r>
      <w:proofErr w:type="gramStart"/>
      <w:r w:rsidRPr="00927EE6">
        <w:rPr>
          <w:rFonts w:ascii="Times New Roman" w:eastAsia="Times New Roman" w:hAnsi="Times New Roman" w:cs="Times New Roman"/>
          <w:color w:val="000000"/>
          <w:sz w:val="24"/>
          <w:szCs w:val="24"/>
          <w:lang w:eastAsia="ru-RU"/>
        </w:rPr>
        <w:t>У разі ненадіслання зазначених документів у строк, визначений пунктом 13 цієї глави, довідка про резервування фіскального номера вважається недійсною, фіскальний номер скасовується датою резервування.</w:t>
      </w:r>
      <w:proofErr w:type="gramEnd"/>
      <w:r w:rsidRPr="00927EE6">
        <w:rPr>
          <w:rFonts w:ascii="Times New Roman" w:eastAsia="Times New Roman" w:hAnsi="Times New Roman" w:cs="Times New Roman"/>
          <w:color w:val="000000"/>
          <w:sz w:val="24"/>
          <w:szCs w:val="24"/>
          <w:lang w:eastAsia="ru-RU"/>
        </w:rPr>
        <w:t xml:space="preserve"> Про таке скасування ДФС не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ізніше наступного робочого дня інформує відповідний ЦСО, який зобов’язаний не розпочинати, або припинити, або скасувати процедуру введення в експлуатацію РРО.»;</w:t>
      </w:r>
    </w:p>
    <w:bookmarkStart w:id="70" w:name="n70"/>
    <w:bookmarkEnd w:id="70"/>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"n126"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другий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«та надає» доповнити словом «(надсилає)»;</w:t>
      </w:r>
    </w:p>
    <w:bookmarkStart w:id="71" w:name="n71"/>
    <w:bookmarkEnd w:id="71"/>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"n129" \t "_blank" </w:instrText>
      </w:r>
      <w:r w:rsidRPr="00927EE6">
        <w:rPr>
          <w:rFonts w:ascii="Times New Roman" w:eastAsia="Times New Roman" w:hAnsi="Times New Roman" w:cs="Times New Roman"/>
          <w:color w:val="000000"/>
          <w:sz w:val="24"/>
          <w:szCs w:val="24"/>
          <w:lang w:eastAsia="ru-RU"/>
        </w:rPr>
        <w:fldChar w:fldCharType="separate"/>
      </w:r>
      <w:proofErr w:type="gramStart"/>
      <w:r w:rsidRPr="00927EE6">
        <w:rPr>
          <w:rFonts w:ascii="Times New Roman" w:eastAsia="Times New Roman" w:hAnsi="Times New Roman" w:cs="Times New Roman"/>
          <w:color w:val="0000FF"/>
          <w:sz w:val="24"/>
          <w:szCs w:val="24"/>
          <w:u w:val="single"/>
          <w:lang w:eastAsia="ru-RU"/>
        </w:rPr>
        <w:t>абзац</w:t>
      </w:r>
      <w:proofErr w:type="gramEnd"/>
      <w:r w:rsidRPr="00927EE6">
        <w:rPr>
          <w:rFonts w:ascii="Times New Roman" w:eastAsia="Times New Roman" w:hAnsi="Times New Roman" w:cs="Times New Roman"/>
          <w:color w:val="0000FF"/>
          <w:sz w:val="24"/>
          <w:szCs w:val="24"/>
          <w:u w:val="single"/>
          <w:lang w:eastAsia="ru-RU"/>
        </w:rPr>
        <w:t xml:space="preserve">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пункту 16 доповнити словами «або його копії (електронною поштою)»;</w:t>
      </w:r>
    </w:p>
    <w:bookmarkStart w:id="72" w:name="n72"/>
    <w:bookmarkEnd w:id="72"/>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"n131"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17</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73" w:name="n73"/>
      <w:bookmarkEnd w:id="73"/>
      <w:r w:rsidRPr="00927EE6">
        <w:rPr>
          <w:rFonts w:ascii="Times New Roman" w:eastAsia="Times New Roman" w:hAnsi="Times New Roman" w:cs="Times New Roman"/>
          <w:color w:val="000000"/>
          <w:sz w:val="24"/>
          <w:szCs w:val="24"/>
          <w:lang w:eastAsia="ru-RU"/>
        </w:rPr>
        <w:t xml:space="preserve">«17. Документи, визначені цією главою, можуть бути подані та отримані за наявності документа, що посвідчує особу, відповідальною особою суб’єкта господарювання або суб’єктом господарювання - фізичною особою -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 xml:space="preserve">ідприємцем, а також представником суб’єкта господарювання за умови наявності документів, що посвідчують його особу та підтверджують надані йому повноваження, а також виконання вимог щодо електронної ідентифікації у випадку подання документів </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електронному вигляді.»;</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74" w:name="n74"/>
      <w:bookmarkEnd w:id="74"/>
      <w:r w:rsidRPr="00927EE6">
        <w:rPr>
          <w:rFonts w:ascii="Times New Roman" w:eastAsia="Times New Roman" w:hAnsi="Times New Roman" w:cs="Times New Roman"/>
          <w:color w:val="000000"/>
          <w:sz w:val="24"/>
          <w:szCs w:val="24"/>
          <w:lang w:eastAsia="ru-RU"/>
        </w:rPr>
        <w:t xml:space="preserve">друге речення абзацу </w:t>
      </w:r>
      <w:proofErr w:type="gramStart"/>
      <w:r w:rsidRPr="00927EE6">
        <w:rPr>
          <w:rFonts w:ascii="Times New Roman" w:eastAsia="Times New Roman" w:hAnsi="Times New Roman" w:cs="Times New Roman"/>
          <w:color w:val="000000"/>
          <w:sz w:val="24"/>
          <w:szCs w:val="24"/>
          <w:lang w:eastAsia="ru-RU"/>
        </w:rPr>
        <w:t>другого</w:t>
      </w:r>
      <w:proofErr w:type="gramEnd"/>
      <w:r w:rsidRPr="00927EE6">
        <w:rPr>
          <w:rFonts w:ascii="Times New Roman" w:eastAsia="Times New Roman" w:hAnsi="Times New Roman" w:cs="Times New Roman"/>
          <w:color w:val="000000"/>
          <w:sz w:val="24"/>
          <w:szCs w:val="24"/>
          <w:lang w:eastAsia="ru-RU"/>
        </w:rPr>
        <w:t xml:space="preserve"> пункту 20 викласти у такій редакції: «Щодо кожної господарської одиниці, де використовуватиметься резервний РРО, суб’єкт господарювання має завчасно повідомити як про об’єкт оподаткування відповідно </w:t>
      </w:r>
      <w:proofErr w:type="gramStart"/>
      <w:r w:rsidRPr="00927EE6">
        <w:rPr>
          <w:rFonts w:ascii="Times New Roman" w:eastAsia="Times New Roman" w:hAnsi="Times New Roman" w:cs="Times New Roman"/>
          <w:color w:val="000000"/>
          <w:sz w:val="24"/>
          <w:szCs w:val="24"/>
          <w:lang w:eastAsia="ru-RU"/>
        </w:rPr>
        <w:t>до</w:t>
      </w:r>
      <w:proofErr w:type="gramEnd"/>
      <w:r w:rsidRPr="00927EE6">
        <w:rPr>
          <w:rFonts w:ascii="Times New Roman" w:eastAsia="Times New Roman" w:hAnsi="Times New Roman" w:cs="Times New Roman"/>
          <w:color w:val="000000"/>
          <w:sz w:val="24"/>
          <w:szCs w:val="24"/>
          <w:lang w:eastAsia="ru-RU"/>
        </w:rPr>
        <w:t> </w:t>
      </w:r>
      <w:hyperlink r:id="rId80" w:anchor="n1462" w:tgtFrame="_blank" w:history="1">
        <w:r w:rsidRPr="00927EE6">
          <w:rPr>
            <w:rFonts w:ascii="Times New Roman" w:eastAsia="Times New Roman" w:hAnsi="Times New Roman" w:cs="Times New Roman"/>
            <w:color w:val="0000FF"/>
            <w:sz w:val="24"/>
            <w:szCs w:val="24"/>
            <w:u w:val="single"/>
            <w:lang w:eastAsia="ru-RU"/>
          </w:rPr>
          <w:t>пункту 63.3</w:t>
        </w:r>
      </w:hyperlink>
      <w:r w:rsidRPr="00927EE6">
        <w:rPr>
          <w:rFonts w:ascii="Times New Roman" w:eastAsia="Times New Roman" w:hAnsi="Times New Roman" w:cs="Times New Roman"/>
          <w:color w:val="000000"/>
          <w:sz w:val="24"/>
          <w:szCs w:val="24"/>
          <w:lang w:eastAsia="ru-RU"/>
        </w:rPr>
        <w:t> статті 63 Кодексу.»;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75" w:name="n75"/>
      <w:bookmarkEnd w:id="75"/>
      <w:r w:rsidRPr="00927EE6">
        <w:rPr>
          <w:rFonts w:ascii="Times New Roman" w:eastAsia="Times New Roman" w:hAnsi="Times New Roman" w:cs="Times New Roman"/>
          <w:color w:val="000000"/>
          <w:sz w:val="24"/>
          <w:szCs w:val="24"/>
          <w:lang w:eastAsia="ru-RU"/>
        </w:rPr>
        <w:t>у </w:t>
      </w:r>
      <w:hyperlink r:id="rId81" w:anchor="n144" w:tgtFrame="_blank" w:history="1">
        <w:r w:rsidRPr="00927EE6">
          <w:rPr>
            <w:rFonts w:ascii="Times New Roman" w:eastAsia="Times New Roman" w:hAnsi="Times New Roman" w:cs="Times New Roman"/>
            <w:color w:val="0000FF"/>
            <w:sz w:val="24"/>
            <w:szCs w:val="24"/>
            <w:u w:val="single"/>
            <w:lang w:eastAsia="ru-RU"/>
          </w:rPr>
          <w:t>главі 3</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76" w:name="n76"/>
      <w:bookmarkEnd w:id="76"/>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82" w:anchor="n145" w:tgtFrame="_blank" w:history="1">
        <w:r w:rsidRPr="00927EE6">
          <w:rPr>
            <w:rFonts w:ascii="Times New Roman" w:eastAsia="Times New Roman" w:hAnsi="Times New Roman" w:cs="Times New Roman"/>
            <w:color w:val="0000FF"/>
            <w:sz w:val="24"/>
            <w:szCs w:val="24"/>
            <w:u w:val="single"/>
            <w:lang w:eastAsia="ru-RU"/>
          </w:rPr>
          <w:t>пункті 1</w:t>
        </w:r>
      </w:hyperlink>
      <w:r w:rsidRPr="00927EE6">
        <w:rPr>
          <w:rFonts w:ascii="Times New Roman" w:eastAsia="Times New Roman" w:hAnsi="Times New Roman" w:cs="Times New Roman"/>
          <w:color w:val="000000"/>
          <w:sz w:val="24"/>
          <w:szCs w:val="24"/>
          <w:lang w:eastAsia="ru-RU"/>
        </w:rPr>
        <w:t>:</w:t>
      </w:r>
    </w:p>
    <w:bookmarkStart w:id="77" w:name="n77"/>
    <w:bookmarkEnd w:id="77"/>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"n145"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«суб’єктом господарювання» доповнити словами «або представником суб’єкта господарювання»;</w:t>
      </w:r>
    </w:p>
    <w:bookmarkStart w:id="78" w:name="n78"/>
    <w:bookmarkEnd w:id="78"/>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"n147"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абзаци третій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hyperlink r:id="rId83" w:anchor="n148" w:tgtFrame="_blank" w:history="1">
        <w:r w:rsidRPr="00927EE6">
          <w:rPr>
            <w:rFonts w:ascii="Times New Roman" w:eastAsia="Times New Roman" w:hAnsi="Times New Roman" w:cs="Times New Roman"/>
            <w:color w:val="0000FF"/>
            <w:sz w:val="24"/>
            <w:szCs w:val="24"/>
            <w:u w:val="single"/>
            <w:lang w:eastAsia="ru-RU"/>
          </w:rPr>
          <w:t>четвертий</w:t>
        </w:r>
      </w:hyperlink>
      <w:r w:rsidRPr="00927EE6">
        <w:rPr>
          <w:rFonts w:ascii="Times New Roman" w:eastAsia="Times New Roman" w:hAnsi="Times New Roman" w:cs="Times New Roman"/>
          <w:color w:val="000000"/>
          <w:sz w:val="24"/>
          <w:szCs w:val="24"/>
          <w:lang w:eastAsia="ru-RU"/>
        </w:rPr>
        <w:t>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79" w:name="n79"/>
      <w:bookmarkEnd w:id="79"/>
      <w:r w:rsidRPr="00927EE6">
        <w:rPr>
          <w:rFonts w:ascii="Times New Roman" w:eastAsia="Times New Roman" w:hAnsi="Times New Roman" w:cs="Times New Roman"/>
          <w:color w:val="000000"/>
          <w:sz w:val="24"/>
          <w:szCs w:val="24"/>
          <w:lang w:eastAsia="ru-RU"/>
        </w:rPr>
        <w:t>У зв’язку з цим </w:t>
      </w:r>
      <w:hyperlink r:id="rId84" w:anchor="n149" w:tgtFrame="_blank" w:history="1">
        <w:r w:rsidRPr="00927EE6">
          <w:rPr>
            <w:rFonts w:ascii="Times New Roman" w:eastAsia="Times New Roman" w:hAnsi="Times New Roman" w:cs="Times New Roman"/>
            <w:color w:val="0000FF"/>
            <w:sz w:val="24"/>
            <w:szCs w:val="24"/>
            <w:u w:val="single"/>
            <w:lang w:eastAsia="ru-RU"/>
          </w:rPr>
          <w:t>абзаци п’ятий</w:t>
        </w:r>
      </w:hyperlink>
      <w:r w:rsidRPr="00927EE6">
        <w:rPr>
          <w:rFonts w:ascii="Times New Roman" w:eastAsia="Times New Roman" w:hAnsi="Times New Roman" w:cs="Times New Roman"/>
          <w:color w:val="000000"/>
          <w:sz w:val="24"/>
          <w:szCs w:val="24"/>
          <w:lang w:eastAsia="ru-RU"/>
        </w:rPr>
        <w:t>, </w:t>
      </w:r>
      <w:hyperlink r:id="rId85" w:anchor="n150" w:tgtFrame="_blank" w:history="1">
        <w:r w:rsidRPr="00927EE6">
          <w:rPr>
            <w:rFonts w:ascii="Times New Roman" w:eastAsia="Times New Roman" w:hAnsi="Times New Roman" w:cs="Times New Roman"/>
            <w:color w:val="0000FF"/>
            <w:sz w:val="24"/>
            <w:szCs w:val="24"/>
            <w:u w:val="single"/>
            <w:lang w:eastAsia="ru-RU"/>
          </w:rPr>
          <w:t>шостий</w:t>
        </w:r>
      </w:hyperlink>
      <w:r w:rsidRPr="00927EE6">
        <w:rPr>
          <w:rFonts w:ascii="Times New Roman" w:eastAsia="Times New Roman" w:hAnsi="Times New Roman" w:cs="Times New Roman"/>
          <w:color w:val="000000"/>
          <w:sz w:val="24"/>
          <w:szCs w:val="24"/>
          <w:lang w:eastAsia="ru-RU"/>
        </w:rPr>
        <w:t> вважати відповідно абзацами треті</w:t>
      </w:r>
      <w:proofErr w:type="gramStart"/>
      <w:r w:rsidRPr="00927EE6">
        <w:rPr>
          <w:rFonts w:ascii="Times New Roman" w:eastAsia="Times New Roman" w:hAnsi="Times New Roman" w:cs="Times New Roman"/>
          <w:color w:val="000000"/>
          <w:sz w:val="24"/>
          <w:szCs w:val="24"/>
          <w:lang w:eastAsia="ru-RU"/>
        </w:rPr>
        <w:t>м</w:t>
      </w:r>
      <w:proofErr w:type="gramEnd"/>
      <w:r w:rsidRPr="00927EE6">
        <w:rPr>
          <w:rFonts w:ascii="Times New Roman" w:eastAsia="Times New Roman" w:hAnsi="Times New Roman" w:cs="Times New Roman"/>
          <w:color w:val="000000"/>
          <w:sz w:val="24"/>
          <w:szCs w:val="24"/>
          <w:lang w:eastAsia="ru-RU"/>
        </w:rPr>
        <w:t>, четвертим;</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80" w:name="n80"/>
      <w:bookmarkEnd w:id="80"/>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86" w:anchor="n151" w:tgtFrame="_blank" w:history="1">
        <w:r w:rsidRPr="00927EE6">
          <w:rPr>
            <w:rFonts w:ascii="Times New Roman" w:eastAsia="Times New Roman" w:hAnsi="Times New Roman" w:cs="Times New Roman"/>
            <w:color w:val="0000FF"/>
            <w:sz w:val="24"/>
            <w:szCs w:val="24"/>
            <w:u w:val="single"/>
            <w:lang w:eastAsia="ru-RU"/>
          </w:rPr>
          <w:t>пункті 2</w:t>
        </w:r>
      </w:hyperlink>
      <w:r w:rsidRPr="00927EE6">
        <w:rPr>
          <w:rFonts w:ascii="Times New Roman" w:eastAsia="Times New Roman" w:hAnsi="Times New Roman" w:cs="Times New Roman"/>
          <w:color w:val="000000"/>
          <w:sz w:val="24"/>
          <w:szCs w:val="24"/>
          <w:lang w:eastAsia="ru-RU"/>
        </w:rPr>
        <w:t>:</w:t>
      </w:r>
    </w:p>
    <w:bookmarkStart w:id="81" w:name="n81"/>
    <w:bookmarkEnd w:id="81"/>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lastRenderedPageBreak/>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"n151"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«втрати або непридатності його для використання суб’єкт господарювання» доповнити словами «або представник суб’єкта господарювання»;</w:t>
      </w:r>
    </w:p>
    <w:bookmarkStart w:id="82" w:name="n82"/>
    <w:bookmarkEnd w:id="82"/>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"n153"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третій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83" w:name="n83"/>
      <w:bookmarkEnd w:id="83"/>
      <w:r w:rsidRPr="00927EE6">
        <w:rPr>
          <w:rFonts w:ascii="Times New Roman" w:eastAsia="Times New Roman" w:hAnsi="Times New Roman" w:cs="Times New Roman"/>
          <w:color w:val="000000"/>
          <w:sz w:val="24"/>
          <w:szCs w:val="24"/>
          <w:lang w:eastAsia="ru-RU"/>
        </w:rPr>
        <w:t>У зв’язку з цим </w:t>
      </w:r>
      <w:hyperlink r:id="rId87" w:anchor="n154" w:tgtFrame="_blank" w:history="1">
        <w:r w:rsidRPr="00927EE6">
          <w:rPr>
            <w:rFonts w:ascii="Times New Roman" w:eastAsia="Times New Roman" w:hAnsi="Times New Roman" w:cs="Times New Roman"/>
            <w:color w:val="0000FF"/>
            <w:sz w:val="24"/>
            <w:szCs w:val="24"/>
            <w:u w:val="single"/>
            <w:lang w:eastAsia="ru-RU"/>
          </w:rPr>
          <w:t>абзаци четвертий</w:t>
        </w:r>
      </w:hyperlink>
      <w:r w:rsidRPr="00927EE6">
        <w:rPr>
          <w:rFonts w:ascii="Times New Roman" w:eastAsia="Times New Roman" w:hAnsi="Times New Roman" w:cs="Times New Roman"/>
          <w:color w:val="000000"/>
          <w:sz w:val="24"/>
          <w:szCs w:val="24"/>
          <w:lang w:eastAsia="ru-RU"/>
        </w:rPr>
        <w:t>, </w:t>
      </w:r>
      <w:hyperlink r:id="rId88" w:anchor="n155" w:tgtFrame="_blank" w:history="1">
        <w:r w:rsidRPr="00927EE6">
          <w:rPr>
            <w:rFonts w:ascii="Times New Roman" w:eastAsia="Times New Roman" w:hAnsi="Times New Roman" w:cs="Times New Roman"/>
            <w:color w:val="0000FF"/>
            <w:sz w:val="24"/>
            <w:szCs w:val="24"/>
            <w:u w:val="single"/>
            <w:lang w:eastAsia="ru-RU"/>
          </w:rPr>
          <w:t>п’ятий</w:t>
        </w:r>
      </w:hyperlink>
      <w:r w:rsidRPr="00927EE6">
        <w:rPr>
          <w:rFonts w:ascii="Times New Roman" w:eastAsia="Times New Roman" w:hAnsi="Times New Roman" w:cs="Times New Roman"/>
          <w:color w:val="000000"/>
          <w:sz w:val="24"/>
          <w:szCs w:val="24"/>
          <w:lang w:eastAsia="ru-RU"/>
        </w:rPr>
        <w:t> вважати відповідно абзацами треті</w:t>
      </w:r>
      <w:proofErr w:type="gramStart"/>
      <w:r w:rsidRPr="00927EE6">
        <w:rPr>
          <w:rFonts w:ascii="Times New Roman" w:eastAsia="Times New Roman" w:hAnsi="Times New Roman" w:cs="Times New Roman"/>
          <w:color w:val="000000"/>
          <w:sz w:val="24"/>
          <w:szCs w:val="24"/>
          <w:lang w:eastAsia="ru-RU"/>
        </w:rPr>
        <w:t>м</w:t>
      </w:r>
      <w:proofErr w:type="gramEnd"/>
      <w:r w:rsidRPr="00927EE6">
        <w:rPr>
          <w:rFonts w:ascii="Times New Roman" w:eastAsia="Times New Roman" w:hAnsi="Times New Roman" w:cs="Times New Roman"/>
          <w:color w:val="000000"/>
          <w:sz w:val="24"/>
          <w:szCs w:val="24"/>
          <w:lang w:eastAsia="ru-RU"/>
        </w:rPr>
        <w:t>, четвертим;</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84" w:name="n84"/>
      <w:bookmarkEnd w:id="84"/>
      <w:r w:rsidRPr="00927EE6">
        <w:rPr>
          <w:rFonts w:ascii="Times New Roman" w:eastAsia="Times New Roman" w:hAnsi="Times New Roman" w:cs="Times New Roman"/>
          <w:color w:val="000000"/>
          <w:sz w:val="24"/>
          <w:szCs w:val="24"/>
          <w:lang w:eastAsia="ru-RU"/>
        </w:rPr>
        <w:t>доповнити пункт новим абзацом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85" w:name="n85"/>
      <w:bookmarkEnd w:id="85"/>
      <w:r w:rsidRPr="00927EE6">
        <w:rPr>
          <w:rFonts w:ascii="Times New Roman" w:eastAsia="Times New Roman" w:hAnsi="Times New Roman" w:cs="Times New Roman"/>
          <w:color w:val="000000"/>
          <w:sz w:val="24"/>
          <w:szCs w:val="24"/>
          <w:lang w:eastAsia="ru-RU"/>
        </w:rPr>
        <w:t xml:space="preserve">«У разі змін даних щодо суб’єкта господарювання, які зазначаються в реєстраційному посвідченні та пов’язані з перейменуванням районів у містах, скверів, бульварів, вулиць, провулків, проїздів, проспектів, площ, майданів, набережних, мостів чи інших об’єктів топоніміки населених пунктів за </w:t>
      </w:r>
      <w:proofErr w:type="gramStart"/>
      <w:r w:rsidRPr="00927EE6">
        <w:rPr>
          <w:rFonts w:ascii="Times New Roman" w:eastAsia="Times New Roman" w:hAnsi="Times New Roman" w:cs="Times New Roman"/>
          <w:color w:val="000000"/>
          <w:sz w:val="24"/>
          <w:szCs w:val="24"/>
          <w:lang w:eastAsia="ru-RU"/>
        </w:rPr>
        <w:t>р</w:t>
      </w:r>
      <w:proofErr w:type="gramEnd"/>
      <w:r w:rsidRPr="00927EE6">
        <w:rPr>
          <w:rFonts w:ascii="Times New Roman" w:eastAsia="Times New Roman" w:hAnsi="Times New Roman" w:cs="Times New Roman"/>
          <w:color w:val="000000"/>
          <w:sz w:val="24"/>
          <w:szCs w:val="24"/>
          <w:lang w:eastAsia="ru-RU"/>
        </w:rPr>
        <w:t xml:space="preserve">ішенням органів </w:t>
      </w:r>
      <w:proofErr w:type="gramStart"/>
      <w:r w:rsidRPr="00927EE6">
        <w:rPr>
          <w:rFonts w:ascii="Times New Roman" w:eastAsia="Times New Roman" w:hAnsi="Times New Roman" w:cs="Times New Roman"/>
          <w:color w:val="000000"/>
          <w:sz w:val="24"/>
          <w:szCs w:val="24"/>
          <w:lang w:eastAsia="ru-RU"/>
        </w:rPr>
        <w:t>м</w:t>
      </w:r>
      <w:proofErr w:type="gramEnd"/>
      <w:r w:rsidRPr="00927EE6">
        <w:rPr>
          <w:rFonts w:ascii="Times New Roman" w:eastAsia="Times New Roman" w:hAnsi="Times New Roman" w:cs="Times New Roman"/>
          <w:color w:val="000000"/>
          <w:sz w:val="24"/>
          <w:szCs w:val="24"/>
          <w:lang w:eastAsia="ru-RU"/>
        </w:rPr>
        <w:t xml:space="preserve">ісцевого самоврядування, суб’єкт господарювання подає до контролюючого органу за місцем реєстрації РРО реєстраційну заяву з позначкою «Перереєстрація» та реєстраційне посвідчення.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 xml:space="preserve">ісля отримання такої заяви контролюючий орган видає суб’єкту господарювання нове реєстраційне посвідчення. </w:t>
      </w:r>
      <w:proofErr w:type="gramStart"/>
      <w:r w:rsidRPr="00927EE6">
        <w:rPr>
          <w:rFonts w:ascii="Times New Roman" w:eastAsia="Times New Roman" w:hAnsi="Times New Roman" w:cs="Times New Roman"/>
          <w:color w:val="000000"/>
          <w:sz w:val="24"/>
          <w:szCs w:val="24"/>
          <w:lang w:eastAsia="ru-RU"/>
        </w:rPr>
        <w:t>З</w:t>
      </w:r>
      <w:proofErr w:type="gramEnd"/>
      <w:r w:rsidRPr="00927EE6">
        <w:rPr>
          <w:rFonts w:ascii="Times New Roman" w:eastAsia="Times New Roman" w:hAnsi="Times New Roman" w:cs="Times New Roman"/>
          <w:color w:val="000000"/>
          <w:sz w:val="24"/>
          <w:szCs w:val="24"/>
          <w:lang w:eastAsia="ru-RU"/>
        </w:rPr>
        <w:t xml:space="preserve"> моменту видачі нового реєстраційного посвідчення попереднє реєстраційне посвідчення вважається таким, що втратило чинність.»;</w:t>
      </w:r>
    </w:p>
    <w:bookmarkStart w:id="86" w:name="n86"/>
    <w:bookmarkEnd w:id="86"/>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"n156"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3</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87" w:name="n87"/>
      <w:bookmarkEnd w:id="87"/>
      <w:r w:rsidRPr="00927EE6">
        <w:rPr>
          <w:rFonts w:ascii="Times New Roman" w:eastAsia="Times New Roman" w:hAnsi="Times New Roman" w:cs="Times New Roman"/>
          <w:color w:val="000000"/>
          <w:sz w:val="24"/>
          <w:szCs w:val="24"/>
          <w:lang w:eastAsia="ru-RU"/>
        </w:rPr>
        <w:t xml:space="preserve">«3. Заява з позначкою «Перереєстрація» оформлюється та надається до контролюючого органу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w:t>
      </w:r>
      <w:proofErr w:type="gramStart"/>
      <w:r w:rsidRPr="00927EE6">
        <w:rPr>
          <w:rFonts w:ascii="Times New Roman" w:eastAsia="Times New Roman" w:hAnsi="Times New Roman" w:cs="Times New Roman"/>
          <w:color w:val="000000"/>
          <w:sz w:val="24"/>
          <w:szCs w:val="24"/>
          <w:lang w:eastAsia="ru-RU"/>
        </w:rPr>
        <w:t>тому</w:t>
      </w:r>
      <w:proofErr w:type="gramEnd"/>
      <w:r w:rsidRPr="00927EE6">
        <w:rPr>
          <w:rFonts w:ascii="Times New Roman" w:eastAsia="Times New Roman" w:hAnsi="Times New Roman" w:cs="Times New Roman"/>
          <w:color w:val="000000"/>
          <w:sz w:val="24"/>
          <w:szCs w:val="24"/>
          <w:lang w:eastAsia="ru-RU"/>
        </w:rPr>
        <w:t xml:space="preserve"> самому порядку, що й заява про реєстрацію РРО.»;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88" w:name="n88"/>
      <w:bookmarkEnd w:id="88"/>
      <w:r w:rsidRPr="00927EE6">
        <w:rPr>
          <w:rFonts w:ascii="Times New Roman" w:eastAsia="Times New Roman" w:hAnsi="Times New Roman" w:cs="Times New Roman"/>
          <w:color w:val="000000"/>
          <w:sz w:val="24"/>
          <w:szCs w:val="24"/>
          <w:lang w:eastAsia="ru-RU"/>
        </w:rPr>
        <w:t>у </w:t>
      </w:r>
      <w:hyperlink r:id="rId89" w:anchor="n160" w:tgtFrame="_blank" w:history="1">
        <w:r w:rsidRPr="00927EE6">
          <w:rPr>
            <w:rFonts w:ascii="Times New Roman" w:eastAsia="Times New Roman" w:hAnsi="Times New Roman" w:cs="Times New Roman"/>
            <w:color w:val="0000FF"/>
            <w:sz w:val="24"/>
            <w:szCs w:val="24"/>
            <w:u w:val="single"/>
            <w:lang w:eastAsia="ru-RU"/>
          </w:rPr>
          <w:t>главі 4</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89" w:name="n89"/>
      <w:bookmarkEnd w:id="89"/>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90" w:anchor="n161" w:tgtFrame="_blank" w:history="1">
        <w:r w:rsidRPr="00927EE6">
          <w:rPr>
            <w:rFonts w:ascii="Times New Roman" w:eastAsia="Times New Roman" w:hAnsi="Times New Roman" w:cs="Times New Roman"/>
            <w:color w:val="0000FF"/>
            <w:sz w:val="24"/>
            <w:szCs w:val="24"/>
            <w:u w:val="single"/>
            <w:lang w:eastAsia="ru-RU"/>
          </w:rPr>
          <w:t>пункті 1</w:t>
        </w:r>
      </w:hyperlink>
      <w:r w:rsidRPr="00927EE6">
        <w:rPr>
          <w:rFonts w:ascii="Times New Roman" w:eastAsia="Times New Roman" w:hAnsi="Times New Roman" w:cs="Times New Roman"/>
          <w:color w:val="000000"/>
          <w:sz w:val="24"/>
          <w:szCs w:val="24"/>
          <w:lang w:eastAsia="ru-RU"/>
        </w:rPr>
        <w:t>:</w:t>
      </w:r>
    </w:p>
    <w:bookmarkStart w:id="90" w:name="n90"/>
    <w:bookmarkEnd w:id="90"/>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"n163" \t "_blank" </w:instrText>
      </w:r>
      <w:r w:rsidRPr="00927EE6">
        <w:rPr>
          <w:rFonts w:ascii="Times New Roman" w:eastAsia="Times New Roman" w:hAnsi="Times New Roman" w:cs="Times New Roman"/>
          <w:color w:val="000000"/>
          <w:sz w:val="24"/>
          <w:szCs w:val="24"/>
          <w:lang w:eastAsia="ru-RU"/>
        </w:rPr>
        <w:fldChar w:fldCharType="separate"/>
      </w:r>
      <w:proofErr w:type="gramStart"/>
      <w:r w:rsidRPr="00927EE6">
        <w:rPr>
          <w:rFonts w:ascii="Times New Roman" w:eastAsia="Times New Roman" w:hAnsi="Times New Roman" w:cs="Times New Roman"/>
          <w:color w:val="0000FF"/>
          <w:sz w:val="24"/>
          <w:szCs w:val="24"/>
          <w:u w:val="single"/>
          <w:lang w:eastAsia="ru-RU"/>
        </w:rPr>
        <w:t>п</w:t>
      </w:r>
      <w:proofErr w:type="gramEnd"/>
      <w:r w:rsidRPr="00927EE6">
        <w:rPr>
          <w:rFonts w:ascii="Times New Roman" w:eastAsia="Times New Roman" w:hAnsi="Times New Roman" w:cs="Times New Roman"/>
          <w:color w:val="0000FF"/>
          <w:sz w:val="24"/>
          <w:szCs w:val="24"/>
          <w:u w:val="single"/>
          <w:lang w:eastAsia="ru-RU"/>
        </w:rPr>
        <w:t>ідпункт 2</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викласти у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91" w:name="n91"/>
      <w:bookmarkEnd w:id="91"/>
      <w:r w:rsidRPr="00927EE6">
        <w:rPr>
          <w:rFonts w:ascii="Times New Roman" w:eastAsia="Times New Roman" w:hAnsi="Times New Roman" w:cs="Times New Roman"/>
          <w:color w:val="000000"/>
          <w:sz w:val="24"/>
          <w:szCs w:val="24"/>
          <w:lang w:eastAsia="ru-RU"/>
        </w:rPr>
        <w:t>«2) вичерпано строк служби РРО, вказаний у реє</w:t>
      </w:r>
      <w:proofErr w:type="gramStart"/>
      <w:r w:rsidRPr="00927EE6">
        <w:rPr>
          <w:rFonts w:ascii="Times New Roman" w:eastAsia="Times New Roman" w:hAnsi="Times New Roman" w:cs="Times New Roman"/>
          <w:color w:val="000000"/>
          <w:sz w:val="24"/>
          <w:szCs w:val="24"/>
          <w:lang w:eastAsia="ru-RU"/>
        </w:rPr>
        <w:t>стр</w:t>
      </w:r>
      <w:proofErr w:type="gramEnd"/>
      <w:r w:rsidRPr="00927EE6">
        <w:rPr>
          <w:rFonts w:ascii="Times New Roman" w:eastAsia="Times New Roman" w:hAnsi="Times New Roman" w:cs="Times New Roman"/>
          <w:color w:val="000000"/>
          <w:sz w:val="24"/>
          <w:szCs w:val="24"/>
          <w:lang w:eastAsia="ru-RU"/>
        </w:rPr>
        <w:t>і екземплярів РРО або у паспорті (формулярі) РРО, який не включений до такого реєстру та був зареєстрований у контролюючому органі до створення такого реєстру;»;</w:t>
      </w:r>
    </w:p>
    <w:bookmarkStart w:id="92" w:name="n92"/>
    <w:bookmarkEnd w:id="92"/>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"n174" \t "_blank" </w:instrText>
      </w:r>
      <w:r w:rsidRPr="00927EE6">
        <w:rPr>
          <w:rFonts w:ascii="Times New Roman" w:eastAsia="Times New Roman" w:hAnsi="Times New Roman" w:cs="Times New Roman"/>
          <w:color w:val="000000"/>
          <w:sz w:val="24"/>
          <w:szCs w:val="24"/>
          <w:lang w:eastAsia="ru-RU"/>
        </w:rPr>
        <w:fldChar w:fldCharType="separate"/>
      </w:r>
      <w:proofErr w:type="gramStart"/>
      <w:r w:rsidRPr="00927EE6">
        <w:rPr>
          <w:rFonts w:ascii="Times New Roman" w:eastAsia="Times New Roman" w:hAnsi="Times New Roman" w:cs="Times New Roman"/>
          <w:color w:val="0000FF"/>
          <w:sz w:val="24"/>
          <w:szCs w:val="24"/>
          <w:u w:val="single"/>
          <w:lang w:eastAsia="ru-RU"/>
        </w:rPr>
        <w:t>п</w:t>
      </w:r>
      <w:proofErr w:type="gramEnd"/>
      <w:r w:rsidRPr="00927EE6">
        <w:rPr>
          <w:rFonts w:ascii="Times New Roman" w:eastAsia="Times New Roman" w:hAnsi="Times New Roman" w:cs="Times New Roman"/>
          <w:color w:val="0000FF"/>
          <w:sz w:val="24"/>
          <w:szCs w:val="24"/>
          <w:u w:val="single"/>
          <w:lang w:eastAsia="ru-RU"/>
        </w:rPr>
        <w:t>ідпункт 13</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викласти у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93" w:name="n93"/>
      <w:bookmarkEnd w:id="93"/>
      <w:r w:rsidRPr="00927EE6">
        <w:rPr>
          <w:rFonts w:ascii="Times New Roman" w:eastAsia="Times New Roman" w:hAnsi="Times New Roman" w:cs="Times New Roman"/>
          <w:color w:val="000000"/>
          <w:sz w:val="24"/>
          <w:szCs w:val="24"/>
          <w:lang w:eastAsia="ru-RU"/>
        </w:rPr>
        <w:t>«13) щодо господарської одиниці, де використовується РРО, суб’єкт господарювання повідомив про такий об’єкт оподаткування контролюючий орган відповідно до вимог </w:t>
      </w:r>
      <w:hyperlink r:id="rId91" w:anchor="n1462" w:tgtFrame="_blank" w:history="1">
        <w:r w:rsidRPr="00927EE6">
          <w:rPr>
            <w:rFonts w:ascii="Times New Roman" w:eastAsia="Times New Roman" w:hAnsi="Times New Roman" w:cs="Times New Roman"/>
            <w:color w:val="0000FF"/>
            <w:sz w:val="24"/>
            <w:szCs w:val="24"/>
            <w:u w:val="single"/>
            <w:lang w:eastAsia="ru-RU"/>
          </w:rPr>
          <w:t>пункту 63.3</w:t>
        </w:r>
      </w:hyperlink>
      <w:r w:rsidRPr="00927EE6">
        <w:rPr>
          <w:rFonts w:ascii="Times New Roman" w:eastAsia="Times New Roman" w:hAnsi="Times New Roman" w:cs="Times New Roman"/>
          <w:color w:val="000000"/>
          <w:sz w:val="24"/>
          <w:szCs w:val="24"/>
          <w:lang w:eastAsia="ru-RU"/>
        </w:rPr>
        <w:t> статті 63 Кодексу як про закритий або такий, що не експлуатується суб’єктом господарювання.»;</w:t>
      </w:r>
    </w:p>
    <w:bookmarkStart w:id="94" w:name="n94"/>
    <w:bookmarkEnd w:id="94"/>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"n176"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другий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пункту 2 доповнити новим реченням такого змісту: «Таке </w:t>
      </w:r>
      <w:proofErr w:type="gramStart"/>
      <w:r w:rsidRPr="00927EE6">
        <w:rPr>
          <w:rFonts w:ascii="Times New Roman" w:eastAsia="Times New Roman" w:hAnsi="Times New Roman" w:cs="Times New Roman"/>
          <w:color w:val="000000"/>
          <w:sz w:val="24"/>
          <w:szCs w:val="24"/>
          <w:lang w:eastAsia="ru-RU"/>
        </w:rPr>
        <w:t>р</w:t>
      </w:r>
      <w:proofErr w:type="gramEnd"/>
      <w:r w:rsidRPr="00927EE6">
        <w:rPr>
          <w:rFonts w:ascii="Times New Roman" w:eastAsia="Times New Roman" w:hAnsi="Times New Roman" w:cs="Times New Roman"/>
          <w:color w:val="000000"/>
          <w:sz w:val="24"/>
          <w:szCs w:val="24"/>
          <w:lang w:eastAsia="ru-RU"/>
        </w:rPr>
        <w:t>ішення підписується керівником контролюючого органу за місцем реєстрації РРО або уповноваженою особою контролюючого органу.»;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95" w:name="n95"/>
      <w:bookmarkEnd w:id="95"/>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92" w:anchor="n177" w:tgtFrame="_blank" w:history="1">
        <w:r w:rsidRPr="00927EE6">
          <w:rPr>
            <w:rFonts w:ascii="Times New Roman" w:eastAsia="Times New Roman" w:hAnsi="Times New Roman" w:cs="Times New Roman"/>
            <w:color w:val="0000FF"/>
            <w:sz w:val="24"/>
            <w:szCs w:val="24"/>
            <w:u w:val="single"/>
            <w:lang w:eastAsia="ru-RU"/>
          </w:rPr>
          <w:t>пункті 3</w:t>
        </w:r>
      </w:hyperlink>
      <w:r w:rsidRPr="00927EE6">
        <w:rPr>
          <w:rFonts w:ascii="Times New Roman" w:eastAsia="Times New Roman" w:hAnsi="Times New Roman" w:cs="Times New Roman"/>
          <w:color w:val="000000"/>
          <w:sz w:val="24"/>
          <w:szCs w:val="24"/>
          <w:lang w:eastAsia="ru-RU"/>
        </w:rPr>
        <w:t>:</w:t>
      </w:r>
    </w:p>
    <w:bookmarkStart w:id="96" w:name="n96"/>
    <w:bookmarkEnd w:id="96"/>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"n177"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«суб’єкт господарювання» доповнити словами «або представник суб’єкта господарювання»;</w:t>
      </w:r>
    </w:p>
    <w:bookmarkStart w:id="97" w:name="n97"/>
    <w:bookmarkEnd w:id="97"/>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"n179"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третій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98" w:name="n98"/>
      <w:bookmarkEnd w:id="98"/>
      <w:r w:rsidRPr="00927EE6">
        <w:rPr>
          <w:rFonts w:ascii="Times New Roman" w:eastAsia="Times New Roman" w:hAnsi="Times New Roman" w:cs="Times New Roman"/>
          <w:color w:val="000000"/>
          <w:sz w:val="24"/>
          <w:szCs w:val="24"/>
          <w:lang w:eastAsia="ru-RU"/>
        </w:rPr>
        <w:t>«Разом із заявою про скасування реєстрації суб’єкт господарювання надає реєстраційне посвідчення.»;</w:t>
      </w:r>
    </w:p>
    <w:bookmarkStart w:id="99" w:name="n99"/>
    <w:bookmarkEnd w:id="99"/>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"n182"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шостий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доповнити словами «або її копії (електронною поштою)»;</w:t>
      </w:r>
    </w:p>
    <w:bookmarkStart w:id="100" w:name="n100"/>
    <w:bookmarkEnd w:id="100"/>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"n183"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4</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01" w:name="n101"/>
      <w:bookmarkEnd w:id="101"/>
      <w:r w:rsidRPr="00927EE6">
        <w:rPr>
          <w:rFonts w:ascii="Times New Roman" w:eastAsia="Times New Roman" w:hAnsi="Times New Roman" w:cs="Times New Roman"/>
          <w:color w:val="000000"/>
          <w:sz w:val="24"/>
          <w:szCs w:val="24"/>
          <w:lang w:eastAsia="ru-RU"/>
        </w:rPr>
        <w:lastRenderedPageBreak/>
        <w:t xml:space="preserve">«4. Посадова особа контролюючого органу протягом п’яти календарних днів з дня отримання заяви про скасування реєстрації та реєстраційного посвідчення за наявності довідки про опломбування з відміткою про розпломбування РРО, надісланої ЦСО до контролюючого органу за місцем реєстрації РРО, або у разі прийняття </w:t>
      </w:r>
      <w:proofErr w:type="gramStart"/>
      <w:r w:rsidRPr="00927EE6">
        <w:rPr>
          <w:rFonts w:ascii="Times New Roman" w:eastAsia="Times New Roman" w:hAnsi="Times New Roman" w:cs="Times New Roman"/>
          <w:color w:val="000000"/>
          <w:sz w:val="24"/>
          <w:szCs w:val="24"/>
          <w:lang w:eastAsia="ru-RU"/>
        </w:rPr>
        <w:t>р</w:t>
      </w:r>
      <w:proofErr w:type="gramEnd"/>
      <w:r w:rsidRPr="00927EE6">
        <w:rPr>
          <w:rFonts w:ascii="Times New Roman" w:eastAsia="Times New Roman" w:hAnsi="Times New Roman" w:cs="Times New Roman"/>
          <w:color w:val="000000"/>
          <w:sz w:val="24"/>
          <w:szCs w:val="24"/>
          <w:lang w:eastAsia="ru-RU"/>
        </w:rPr>
        <w:t>ішення контролюючого органу про скасування реєстрації РРО проводить скасування реєстрації РРО шляхом внесення реєстраційного запису до інформаційної системи ДФС та надає (надсила</w:t>
      </w:r>
      <w:proofErr w:type="gramStart"/>
      <w:r w:rsidRPr="00927EE6">
        <w:rPr>
          <w:rFonts w:ascii="Times New Roman" w:eastAsia="Times New Roman" w:hAnsi="Times New Roman" w:cs="Times New Roman"/>
          <w:color w:val="000000"/>
          <w:sz w:val="24"/>
          <w:szCs w:val="24"/>
          <w:lang w:eastAsia="ru-RU"/>
        </w:rPr>
        <w:t>є)</w:t>
      </w:r>
      <w:proofErr w:type="gramEnd"/>
      <w:r w:rsidRPr="00927EE6">
        <w:rPr>
          <w:rFonts w:ascii="Times New Roman" w:eastAsia="Times New Roman" w:hAnsi="Times New Roman" w:cs="Times New Roman"/>
          <w:color w:val="000000"/>
          <w:sz w:val="24"/>
          <w:szCs w:val="24"/>
          <w:lang w:eastAsia="ru-RU"/>
        </w:rPr>
        <w:t xml:space="preserve"> суб’єкту господарювання довідку про скасування реєстрації, що засвідчує скасування реєстрації РРО.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02" w:name="n102"/>
      <w:bookmarkEnd w:id="102"/>
      <w:r w:rsidRPr="00927EE6">
        <w:rPr>
          <w:rFonts w:ascii="Times New Roman" w:eastAsia="Times New Roman" w:hAnsi="Times New Roman" w:cs="Times New Roman"/>
          <w:color w:val="000000"/>
          <w:sz w:val="24"/>
          <w:szCs w:val="24"/>
          <w:lang w:eastAsia="ru-RU"/>
        </w:rPr>
        <w:t xml:space="preserve">У разі якщо скасування реєстрації РРО було здійснено за </w:t>
      </w:r>
      <w:proofErr w:type="gramStart"/>
      <w:r w:rsidRPr="00927EE6">
        <w:rPr>
          <w:rFonts w:ascii="Times New Roman" w:eastAsia="Times New Roman" w:hAnsi="Times New Roman" w:cs="Times New Roman"/>
          <w:color w:val="000000"/>
          <w:sz w:val="24"/>
          <w:szCs w:val="24"/>
          <w:lang w:eastAsia="ru-RU"/>
        </w:rPr>
        <w:t>р</w:t>
      </w:r>
      <w:proofErr w:type="gramEnd"/>
      <w:r w:rsidRPr="00927EE6">
        <w:rPr>
          <w:rFonts w:ascii="Times New Roman" w:eastAsia="Times New Roman" w:hAnsi="Times New Roman" w:cs="Times New Roman"/>
          <w:color w:val="000000"/>
          <w:sz w:val="24"/>
          <w:szCs w:val="24"/>
          <w:lang w:eastAsia="ru-RU"/>
        </w:rPr>
        <w:t>ішенням контролюючого органу, копія довідки про скасування реєстрації направляється до ЦСО, яким проводилося технічне обслуговування РРО, засобами електронного зв’язку в електронній формі з дотриманням вимог законів у сфері електронного документообігу та використання електронних документів із зазначенням обов’язкових реквізитів електронних документі</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w:t>
      </w:r>
    </w:p>
    <w:bookmarkStart w:id="103" w:name="n103"/>
    <w:bookmarkEnd w:id="103"/>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"n189"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7</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04" w:name="n104"/>
      <w:bookmarkEnd w:id="104"/>
      <w:r w:rsidRPr="00927EE6">
        <w:rPr>
          <w:rFonts w:ascii="Times New Roman" w:eastAsia="Times New Roman" w:hAnsi="Times New Roman" w:cs="Times New Roman"/>
          <w:color w:val="000000"/>
          <w:sz w:val="24"/>
          <w:szCs w:val="24"/>
          <w:lang w:eastAsia="ru-RU"/>
        </w:rPr>
        <w:t xml:space="preserve">«7. Документи, визначені у цій главі, можуть бути подані та отримані за наявності документа, що посвідчує особу, відповідальною особою суб’єкта господарювання або самим суб’єктом господарювання - фізичною особою -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 xml:space="preserve">ідприємцем, а також представником суб’єкта господарювання за умови наявності документів, що посвідчують його особу та підтверджують надані йому повноваження, а також виконання вимог щодо електронної ідентифікації у випадку подання документів </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електронному вигляді.».</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05" w:name="n105"/>
      <w:bookmarkEnd w:id="105"/>
      <w:r w:rsidRPr="00927EE6">
        <w:rPr>
          <w:rFonts w:ascii="Times New Roman" w:eastAsia="Times New Roman" w:hAnsi="Times New Roman" w:cs="Times New Roman"/>
          <w:color w:val="000000"/>
          <w:sz w:val="24"/>
          <w:szCs w:val="24"/>
          <w:lang w:eastAsia="ru-RU"/>
        </w:rPr>
        <w:t>3) у </w:t>
      </w:r>
      <w:hyperlink r:id="rId93" w:anchor="n190" w:tgtFrame="_blank" w:history="1">
        <w:r w:rsidRPr="00927EE6">
          <w:rPr>
            <w:rFonts w:ascii="Times New Roman" w:eastAsia="Times New Roman" w:hAnsi="Times New Roman" w:cs="Times New Roman"/>
            <w:color w:val="0000FF"/>
            <w:sz w:val="24"/>
            <w:szCs w:val="24"/>
            <w:u w:val="single"/>
            <w:lang w:eastAsia="ru-RU"/>
          </w:rPr>
          <w:t>розділі ІІІ</w:t>
        </w:r>
      </w:hyperlink>
      <w:r w:rsidRPr="00927EE6">
        <w:rPr>
          <w:rFonts w:ascii="Times New Roman" w:eastAsia="Times New Roman" w:hAnsi="Times New Roman" w:cs="Times New Roman"/>
          <w:color w:val="000000"/>
          <w:sz w:val="24"/>
          <w:szCs w:val="24"/>
          <w:lang w:eastAsia="ru-RU"/>
        </w:rPr>
        <w:t>:</w:t>
      </w:r>
    </w:p>
    <w:bookmarkStart w:id="106" w:name="n106"/>
    <w:bookmarkEnd w:id="106"/>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"n192"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2</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07" w:name="n107"/>
      <w:bookmarkEnd w:id="107"/>
      <w:r w:rsidRPr="00927EE6">
        <w:rPr>
          <w:rFonts w:ascii="Times New Roman" w:eastAsia="Times New Roman" w:hAnsi="Times New Roman" w:cs="Times New Roman"/>
          <w:color w:val="000000"/>
          <w:sz w:val="24"/>
          <w:szCs w:val="24"/>
          <w:lang w:eastAsia="ru-RU"/>
        </w:rPr>
        <w:t xml:space="preserve">«2. На період виходу з ладу РРО та здійснення його ремонту або у разі тимчасового (не більше 7 робочих днів) відключення електроенергії проведення розрахункових операцій здійснюється з використанням книги </w:t>
      </w:r>
      <w:proofErr w:type="gramStart"/>
      <w:r w:rsidRPr="00927EE6">
        <w:rPr>
          <w:rFonts w:ascii="Times New Roman" w:eastAsia="Times New Roman" w:hAnsi="Times New Roman" w:cs="Times New Roman"/>
          <w:color w:val="000000"/>
          <w:sz w:val="24"/>
          <w:szCs w:val="24"/>
          <w:lang w:eastAsia="ru-RU"/>
        </w:rPr>
        <w:t>обл</w:t>
      </w:r>
      <w:proofErr w:type="gramEnd"/>
      <w:r w:rsidRPr="00927EE6">
        <w:rPr>
          <w:rFonts w:ascii="Times New Roman" w:eastAsia="Times New Roman" w:hAnsi="Times New Roman" w:cs="Times New Roman"/>
          <w:color w:val="000000"/>
          <w:sz w:val="24"/>
          <w:szCs w:val="24"/>
          <w:lang w:eastAsia="ru-RU"/>
        </w:rPr>
        <w:t>іку розрахункових операцій (далі - книга ОРО) та розрахункової книжки або із застосуванням належним чином зареєстрованого резервного РРО.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08" w:name="n108"/>
      <w:bookmarkEnd w:id="108"/>
      <w:r w:rsidRPr="00927EE6">
        <w:rPr>
          <w:rFonts w:ascii="Times New Roman" w:eastAsia="Times New Roman" w:hAnsi="Times New Roman" w:cs="Times New Roman"/>
          <w:color w:val="000000"/>
          <w:sz w:val="24"/>
          <w:szCs w:val="24"/>
          <w:lang w:eastAsia="ru-RU"/>
        </w:rPr>
        <w:t>Суб’єкт господарювання зобов’язаний:</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09" w:name="n109"/>
      <w:bookmarkEnd w:id="109"/>
      <w:r w:rsidRPr="00927EE6">
        <w:rPr>
          <w:rFonts w:ascii="Times New Roman" w:eastAsia="Times New Roman" w:hAnsi="Times New Roman" w:cs="Times New Roman"/>
          <w:color w:val="000000"/>
          <w:sz w:val="24"/>
          <w:szCs w:val="24"/>
          <w:lang w:eastAsia="ru-RU"/>
        </w:rPr>
        <w:t>у разі незастосування РРО у випадках, передбачених </w:t>
      </w:r>
      <w:hyperlink r:id="rId94" w:tgtFrame="_blank" w:history="1">
        <w:r w:rsidRPr="00927EE6">
          <w:rPr>
            <w:rFonts w:ascii="Times New Roman" w:eastAsia="Times New Roman" w:hAnsi="Times New Roman" w:cs="Times New Roman"/>
            <w:color w:val="0000FF"/>
            <w:sz w:val="24"/>
            <w:szCs w:val="24"/>
            <w:u w:val="single"/>
            <w:lang w:eastAsia="ru-RU"/>
          </w:rPr>
          <w:t>Законом</w:t>
        </w:r>
      </w:hyperlink>
      <w:r w:rsidRPr="00927EE6">
        <w:rPr>
          <w:rFonts w:ascii="Times New Roman" w:eastAsia="Times New Roman" w:hAnsi="Times New Roman" w:cs="Times New Roman"/>
          <w:color w:val="000000"/>
          <w:sz w:val="24"/>
          <w:szCs w:val="24"/>
          <w:lang w:eastAsia="ru-RU"/>
        </w:rPr>
        <w:t xml:space="preserve">, проводити розрахунки з використанням книги ОРО та розрахункової книжки з додержанням встановленого порядку їх ведення, </w:t>
      </w:r>
      <w:proofErr w:type="gramStart"/>
      <w:r w:rsidRPr="00927EE6">
        <w:rPr>
          <w:rFonts w:ascii="Times New Roman" w:eastAsia="Times New Roman" w:hAnsi="Times New Roman" w:cs="Times New Roman"/>
          <w:color w:val="000000"/>
          <w:sz w:val="24"/>
          <w:szCs w:val="24"/>
          <w:lang w:eastAsia="ru-RU"/>
        </w:rPr>
        <w:t>кр</w:t>
      </w:r>
      <w:proofErr w:type="gramEnd"/>
      <w:r w:rsidRPr="00927EE6">
        <w:rPr>
          <w:rFonts w:ascii="Times New Roman" w:eastAsia="Times New Roman" w:hAnsi="Times New Roman" w:cs="Times New Roman"/>
          <w:color w:val="000000"/>
          <w:sz w:val="24"/>
          <w:szCs w:val="24"/>
          <w:lang w:eastAsia="ru-RU"/>
        </w:rPr>
        <w:t>ім випадків, коли ведеться облік через електронні системи прийняття ставок, що контролюються в режимі реального часу центральним органом виконавчої влади, що реалізує державну політику у сфері казначейського обслуговування бюджетних коштів;</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10" w:name="n110"/>
      <w:bookmarkEnd w:id="110"/>
      <w:r w:rsidRPr="00927EE6">
        <w:rPr>
          <w:rFonts w:ascii="Times New Roman" w:eastAsia="Times New Roman" w:hAnsi="Times New Roman" w:cs="Times New Roman"/>
          <w:color w:val="000000"/>
          <w:sz w:val="24"/>
          <w:szCs w:val="24"/>
          <w:lang w:eastAsia="ru-RU"/>
        </w:rPr>
        <w:t xml:space="preserve">зберігати в господарській одиниці останню використану книжку та поточну розрахункову книжку, що використовується на період виходу з ладу РРО, здійснення його ремонту або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разі тимчасового (не більше 7 робочих днів) відключення електроенергії.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11" w:name="n111"/>
      <w:bookmarkEnd w:id="111"/>
      <w:r w:rsidRPr="00927EE6">
        <w:rPr>
          <w:rFonts w:ascii="Times New Roman" w:eastAsia="Times New Roman" w:hAnsi="Times New Roman" w:cs="Times New Roman"/>
          <w:color w:val="000000"/>
          <w:sz w:val="24"/>
          <w:szCs w:val="24"/>
          <w:lang w:eastAsia="ru-RU"/>
        </w:rPr>
        <w:t xml:space="preserve">Суб’єкт господарювання може прийняти </w:t>
      </w:r>
      <w:proofErr w:type="gramStart"/>
      <w:r w:rsidRPr="00927EE6">
        <w:rPr>
          <w:rFonts w:ascii="Times New Roman" w:eastAsia="Times New Roman" w:hAnsi="Times New Roman" w:cs="Times New Roman"/>
          <w:color w:val="000000"/>
          <w:sz w:val="24"/>
          <w:szCs w:val="24"/>
          <w:lang w:eastAsia="ru-RU"/>
        </w:rPr>
        <w:t>р</w:t>
      </w:r>
      <w:proofErr w:type="gramEnd"/>
      <w:r w:rsidRPr="00927EE6">
        <w:rPr>
          <w:rFonts w:ascii="Times New Roman" w:eastAsia="Times New Roman" w:hAnsi="Times New Roman" w:cs="Times New Roman"/>
          <w:color w:val="000000"/>
          <w:sz w:val="24"/>
          <w:szCs w:val="24"/>
          <w:lang w:eastAsia="ru-RU"/>
        </w:rPr>
        <w:t xml:space="preserve">ішення про те, що у випадках виходу з ладу РРО або відключення електроенергії проведення розрахункових операцій не здійснюється до моменту належного підключення резервного РРО або включення електроенергії, про що зазначає у реєстраційній заяві. У такому випадку суб’єкт господарювання має право не реєструвати та не зберігати книги ОРО та розрахункові книжки. </w:t>
      </w:r>
      <w:proofErr w:type="gramStart"/>
      <w:r w:rsidRPr="00927EE6">
        <w:rPr>
          <w:rFonts w:ascii="Times New Roman" w:eastAsia="Times New Roman" w:hAnsi="Times New Roman" w:cs="Times New Roman"/>
          <w:color w:val="000000"/>
          <w:sz w:val="24"/>
          <w:szCs w:val="24"/>
          <w:lang w:eastAsia="ru-RU"/>
        </w:rPr>
        <w:t>Для</w:t>
      </w:r>
      <w:proofErr w:type="gramEnd"/>
      <w:r w:rsidRPr="00927EE6">
        <w:rPr>
          <w:rFonts w:ascii="Times New Roman" w:eastAsia="Times New Roman" w:hAnsi="Times New Roman" w:cs="Times New Roman"/>
          <w:color w:val="000000"/>
          <w:sz w:val="24"/>
          <w:szCs w:val="24"/>
          <w:lang w:eastAsia="ru-RU"/>
        </w:rPr>
        <w:t xml:space="preserve"> таких РРО у реєстраційному посвідченні зазначається: «Книга ОРО на цей РРО не реєструвалась. У випадках виходу з ладу РРО або відключення електроенергії проведення розрахункових операцій не здійснюється». Такі суб’єкти господарювання не мають права здійснювати </w:t>
      </w:r>
      <w:r w:rsidRPr="00927EE6">
        <w:rPr>
          <w:rFonts w:ascii="Times New Roman" w:eastAsia="Times New Roman" w:hAnsi="Times New Roman" w:cs="Times New Roman"/>
          <w:color w:val="000000"/>
          <w:sz w:val="24"/>
          <w:szCs w:val="24"/>
          <w:lang w:eastAsia="ru-RU"/>
        </w:rPr>
        <w:lastRenderedPageBreak/>
        <w:t xml:space="preserve">розрахункові операції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разі виходу з ладу РРО або тимчасової відсутності електроенергії.»;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12" w:name="n112"/>
      <w:bookmarkEnd w:id="112"/>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95" w:anchor="n195" w:tgtFrame="_blank" w:history="1">
        <w:r w:rsidRPr="00927EE6">
          <w:rPr>
            <w:rFonts w:ascii="Times New Roman" w:eastAsia="Times New Roman" w:hAnsi="Times New Roman" w:cs="Times New Roman"/>
            <w:color w:val="0000FF"/>
            <w:sz w:val="24"/>
            <w:szCs w:val="24"/>
            <w:u w:val="single"/>
            <w:lang w:eastAsia="ru-RU"/>
          </w:rPr>
          <w:t>пункті 4</w:t>
        </w:r>
      </w:hyperlink>
      <w:r w:rsidRPr="00927EE6">
        <w:rPr>
          <w:rFonts w:ascii="Times New Roman" w:eastAsia="Times New Roman" w:hAnsi="Times New Roman" w:cs="Times New Roman"/>
          <w:color w:val="000000"/>
          <w:sz w:val="24"/>
          <w:szCs w:val="24"/>
          <w:lang w:eastAsia="ru-RU"/>
        </w:rPr>
        <w:t>:</w:t>
      </w:r>
    </w:p>
    <w:bookmarkStart w:id="113" w:name="n113"/>
    <w:bookmarkEnd w:id="113"/>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"n201"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абзаци сьомий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hyperlink r:id="rId96" w:anchor="n203" w:tgtFrame="_blank" w:history="1">
        <w:r w:rsidRPr="00927EE6">
          <w:rPr>
            <w:rFonts w:ascii="Times New Roman" w:eastAsia="Times New Roman" w:hAnsi="Times New Roman" w:cs="Times New Roman"/>
            <w:color w:val="0000FF"/>
            <w:sz w:val="24"/>
            <w:szCs w:val="24"/>
            <w:u w:val="single"/>
            <w:lang w:eastAsia="ru-RU"/>
          </w:rPr>
          <w:t>дев’ятий</w:t>
        </w:r>
      </w:hyperlink>
      <w:r w:rsidRPr="00927EE6">
        <w:rPr>
          <w:rFonts w:ascii="Times New Roman" w:eastAsia="Times New Roman" w:hAnsi="Times New Roman" w:cs="Times New Roman"/>
          <w:color w:val="000000"/>
          <w:sz w:val="24"/>
          <w:szCs w:val="24"/>
          <w:lang w:eastAsia="ru-RU"/>
        </w:rPr>
        <w:t>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14" w:name="n114"/>
      <w:bookmarkEnd w:id="114"/>
      <w:r w:rsidRPr="00927EE6">
        <w:rPr>
          <w:rFonts w:ascii="Times New Roman" w:eastAsia="Times New Roman" w:hAnsi="Times New Roman" w:cs="Times New Roman"/>
          <w:color w:val="000000"/>
          <w:sz w:val="24"/>
          <w:szCs w:val="24"/>
          <w:lang w:eastAsia="ru-RU"/>
        </w:rPr>
        <w:t>У зв’язку з цим </w:t>
      </w:r>
      <w:hyperlink r:id="rId97" w:anchor="n202" w:tgtFrame="_blank" w:history="1">
        <w:r w:rsidRPr="00927EE6">
          <w:rPr>
            <w:rFonts w:ascii="Times New Roman" w:eastAsia="Times New Roman" w:hAnsi="Times New Roman" w:cs="Times New Roman"/>
            <w:color w:val="0000FF"/>
            <w:sz w:val="24"/>
            <w:szCs w:val="24"/>
            <w:u w:val="single"/>
            <w:lang w:eastAsia="ru-RU"/>
          </w:rPr>
          <w:t>абзаци восьмий</w:t>
        </w:r>
      </w:hyperlink>
      <w:r w:rsidRPr="00927EE6">
        <w:rPr>
          <w:rFonts w:ascii="Times New Roman" w:eastAsia="Times New Roman" w:hAnsi="Times New Roman" w:cs="Times New Roman"/>
          <w:color w:val="000000"/>
          <w:sz w:val="24"/>
          <w:szCs w:val="24"/>
          <w:lang w:eastAsia="ru-RU"/>
        </w:rPr>
        <w:t>, </w:t>
      </w:r>
      <w:hyperlink r:id="rId98" w:anchor="n204" w:tgtFrame="_blank" w:history="1">
        <w:r w:rsidRPr="00927EE6">
          <w:rPr>
            <w:rFonts w:ascii="Times New Roman" w:eastAsia="Times New Roman" w:hAnsi="Times New Roman" w:cs="Times New Roman"/>
            <w:color w:val="0000FF"/>
            <w:sz w:val="24"/>
            <w:szCs w:val="24"/>
            <w:u w:val="single"/>
            <w:lang w:eastAsia="ru-RU"/>
          </w:rPr>
          <w:t>десятий-вісімнадцятий</w:t>
        </w:r>
      </w:hyperlink>
      <w:r w:rsidRPr="00927EE6">
        <w:rPr>
          <w:rFonts w:ascii="Times New Roman" w:eastAsia="Times New Roman" w:hAnsi="Times New Roman" w:cs="Times New Roman"/>
          <w:color w:val="000000"/>
          <w:sz w:val="24"/>
          <w:szCs w:val="24"/>
          <w:lang w:eastAsia="ru-RU"/>
        </w:rPr>
        <w:t> вважати відповідно абзацами сьомим-шістнадцятим;</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15" w:name="n115"/>
      <w:bookmarkEnd w:id="115"/>
      <w:r w:rsidRPr="00927EE6">
        <w:rPr>
          <w:rFonts w:ascii="Times New Roman" w:eastAsia="Times New Roman" w:hAnsi="Times New Roman" w:cs="Times New Roman"/>
          <w:color w:val="000000"/>
          <w:sz w:val="24"/>
          <w:szCs w:val="24"/>
          <w:lang w:eastAsia="ru-RU"/>
        </w:rPr>
        <w:t>4) </w:t>
      </w:r>
      <w:hyperlink r:id="rId99" w:anchor="n226" w:tgtFrame="_blank" w:history="1">
        <w:r w:rsidRPr="00927EE6">
          <w:rPr>
            <w:rFonts w:ascii="Times New Roman" w:eastAsia="Times New Roman" w:hAnsi="Times New Roman" w:cs="Times New Roman"/>
            <w:color w:val="0000FF"/>
            <w:sz w:val="24"/>
            <w:szCs w:val="24"/>
            <w:u w:val="single"/>
            <w:lang w:eastAsia="ru-RU"/>
          </w:rPr>
          <w:t>додатки 1</w:t>
        </w:r>
      </w:hyperlink>
      <w:r w:rsidRPr="00927EE6">
        <w:rPr>
          <w:rFonts w:ascii="Times New Roman" w:eastAsia="Times New Roman" w:hAnsi="Times New Roman" w:cs="Times New Roman"/>
          <w:color w:val="000000"/>
          <w:sz w:val="24"/>
          <w:szCs w:val="24"/>
          <w:lang w:eastAsia="ru-RU"/>
        </w:rPr>
        <w:t>, </w:t>
      </w:r>
      <w:hyperlink r:id="rId100" w:anchor="n228" w:tgtFrame="_blank" w:history="1">
        <w:r w:rsidRPr="00927EE6">
          <w:rPr>
            <w:rFonts w:ascii="Times New Roman" w:eastAsia="Times New Roman" w:hAnsi="Times New Roman" w:cs="Times New Roman"/>
            <w:color w:val="0000FF"/>
            <w:sz w:val="24"/>
            <w:szCs w:val="24"/>
            <w:u w:val="single"/>
            <w:lang w:eastAsia="ru-RU"/>
          </w:rPr>
          <w:t>2</w:t>
        </w:r>
      </w:hyperlink>
      <w:r w:rsidRPr="00927EE6">
        <w:rPr>
          <w:rFonts w:ascii="Times New Roman" w:eastAsia="Times New Roman" w:hAnsi="Times New Roman" w:cs="Times New Roman"/>
          <w:color w:val="000000"/>
          <w:sz w:val="24"/>
          <w:szCs w:val="24"/>
          <w:lang w:eastAsia="ru-RU"/>
        </w:rPr>
        <w:t>, </w:t>
      </w:r>
      <w:hyperlink r:id="rId101" w:anchor="n232" w:tgtFrame="_blank" w:history="1">
        <w:r w:rsidRPr="00927EE6">
          <w:rPr>
            <w:rFonts w:ascii="Times New Roman" w:eastAsia="Times New Roman" w:hAnsi="Times New Roman" w:cs="Times New Roman"/>
            <w:color w:val="0000FF"/>
            <w:sz w:val="24"/>
            <w:szCs w:val="24"/>
            <w:u w:val="single"/>
            <w:lang w:eastAsia="ru-RU"/>
          </w:rPr>
          <w:t>4-6</w:t>
        </w:r>
      </w:hyperlink>
      <w:r w:rsidRPr="00927EE6">
        <w:rPr>
          <w:rFonts w:ascii="Times New Roman" w:eastAsia="Times New Roman" w:hAnsi="Times New Roman" w:cs="Times New Roman"/>
          <w:color w:val="000000"/>
          <w:sz w:val="24"/>
          <w:szCs w:val="24"/>
          <w:lang w:eastAsia="ru-RU"/>
        </w:rPr>
        <w:t xml:space="preserve"> до Порядку викласти в </w:t>
      </w:r>
      <w:proofErr w:type="gramStart"/>
      <w:r w:rsidRPr="00927EE6">
        <w:rPr>
          <w:rFonts w:ascii="Times New Roman" w:eastAsia="Times New Roman" w:hAnsi="Times New Roman" w:cs="Times New Roman"/>
          <w:color w:val="000000"/>
          <w:sz w:val="24"/>
          <w:szCs w:val="24"/>
          <w:lang w:eastAsia="ru-RU"/>
        </w:rPr>
        <w:t>нов</w:t>
      </w:r>
      <w:proofErr w:type="gramEnd"/>
      <w:r w:rsidRPr="00927EE6">
        <w:rPr>
          <w:rFonts w:ascii="Times New Roman" w:eastAsia="Times New Roman" w:hAnsi="Times New Roman" w:cs="Times New Roman"/>
          <w:color w:val="000000"/>
          <w:sz w:val="24"/>
          <w:szCs w:val="24"/>
          <w:lang w:eastAsia="ru-RU"/>
        </w:rPr>
        <w:t>ій редакції, що додаються.</w:t>
      </w:r>
    </w:p>
    <w:bookmarkStart w:id="116" w:name="n116"/>
    <w:bookmarkEnd w:id="116"/>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"http://zakon.rada.gov.ua/laws/show/z0918-16" \l "n230"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додаток 3</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до Порядку викласти в </w:t>
      </w:r>
      <w:proofErr w:type="gramStart"/>
      <w:r w:rsidRPr="00927EE6">
        <w:rPr>
          <w:rFonts w:ascii="Times New Roman" w:eastAsia="Times New Roman" w:hAnsi="Times New Roman" w:cs="Times New Roman"/>
          <w:color w:val="000000"/>
          <w:sz w:val="24"/>
          <w:szCs w:val="24"/>
          <w:lang w:eastAsia="ru-RU"/>
        </w:rPr>
        <w:t>нов</w:t>
      </w:r>
      <w:proofErr w:type="gramEnd"/>
      <w:r w:rsidRPr="00927EE6">
        <w:rPr>
          <w:rFonts w:ascii="Times New Roman" w:eastAsia="Times New Roman" w:hAnsi="Times New Roman" w:cs="Times New Roman"/>
          <w:color w:val="000000"/>
          <w:sz w:val="24"/>
          <w:szCs w:val="24"/>
          <w:lang w:eastAsia="ru-RU"/>
        </w:rPr>
        <w:t>ій редакції, що додається.</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17" w:name="n117"/>
      <w:bookmarkEnd w:id="117"/>
      <w:r w:rsidRPr="00927EE6">
        <w:rPr>
          <w:rFonts w:ascii="Times New Roman" w:eastAsia="Times New Roman" w:hAnsi="Times New Roman" w:cs="Times New Roman"/>
          <w:color w:val="000000"/>
          <w:sz w:val="24"/>
          <w:szCs w:val="24"/>
          <w:lang w:eastAsia="ru-RU"/>
        </w:rPr>
        <w:t>2. У </w:t>
      </w:r>
      <w:hyperlink r:id="rId102" w:anchor="n4" w:tgtFrame="_blank" w:history="1">
        <w:r w:rsidRPr="00927EE6">
          <w:rPr>
            <w:rFonts w:ascii="Times New Roman" w:eastAsia="Times New Roman" w:hAnsi="Times New Roman" w:cs="Times New Roman"/>
            <w:color w:val="0000FF"/>
            <w:sz w:val="24"/>
            <w:szCs w:val="24"/>
            <w:u w:val="single"/>
            <w:lang w:eastAsia="ru-RU"/>
          </w:rPr>
          <w:t>Порядку реєстрації та застосування реєстраторів розрахункових операцій, що застосовуються для реєстрації операцій з купівл</w:t>
        </w:r>
        <w:proofErr w:type="gramStart"/>
        <w:r w:rsidRPr="00927EE6">
          <w:rPr>
            <w:rFonts w:ascii="Times New Roman" w:eastAsia="Times New Roman" w:hAnsi="Times New Roman" w:cs="Times New Roman"/>
            <w:color w:val="0000FF"/>
            <w:sz w:val="24"/>
            <w:szCs w:val="24"/>
            <w:u w:val="single"/>
            <w:lang w:eastAsia="ru-RU"/>
          </w:rPr>
          <w:t>і-</w:t>
        </w:r>
        <w:proofErr w:type="gramEnd"/>
        <w:r w:rsidRPr="00927EE6">
          <w:rPr>
            <w:rFonts w:ascii="Times New Roman" w:eastAsia="Times New Roman" w:hAnsi="Times New Roman" w:cs="Times New Roman"/>
            <w:color w:val="0000FF"/>
            <w:sz w:val="24"/>
            <w:szCs w:val="24"/>
            <w:u w:val="single"/>
            <w:lang w:eastAsia="ru-RU"/>
          </w:rPr>
          <w:t>продажу іноземної валюти</w:t>
        </w:r>
      </w:hyperlink>
      <w:r w:rsidRPr="00927EE6">
        <w:rPr>
          <w:rFonts w:ascii="Times New Roman" w:eastAsia="Times New Roman" w:hAnsi="Times New Roman" w:cs="Times New Roman"/>
          <w:color w:val="000000"/>
          <w:sz w:val="24"/>
          <w:szCs w:val="24"/>
          <w:lang w:eastAsia="ru-RU"/>
        </w:rPr>
        <w:t>, затвердженому наказом Міністерства фінансів України від 14 червня 2016 року № 547, зареєстрованому у Міністерстві юстиції України 05 липня 2016 року за № 919/29049 (із змінами):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18" w:name="n118"/>
      <w:bookmarkEnd w:id="118"/>
      <w:r w:rsidRPr="00927EE6">
        <w:rPr>
          <w:rFonts w:ascii="Times New Roman" w:eastAsia="Times New Roman" w:hAnsi="Times New Roman" w:cs="Times New Roman"/>
          <w:color w:val="000000"/>
          <w:sz w:val="24"/>
          <w:szCs w:val="24"/>
          <w:lang w:eastAsia="ru-RU"/>
        </w:rPr>
        <w:t>1) у </w:t>
      </w:r>
      <w:hyperlink r:id="rId103" w:anchor="n5" w:tgtFrame="_blank" w:history="1">
        <w:r w:rsidRPr="00927EE6">
          <w:rPr>
            <w:rFonts w:ascii="Times New Roman" w:eastAsia="Times New Roman" w:hAnsi="Times New Roman" w:cs="Times New Roman"/>
            <w:color w:val="0000FF"/>
            <w:sz w:val="24"/>
            <w:szCs w:val="24"/>
            <w:u w:val="single"/>
            <w:lang w:eastAsia="ru-RU"/>
          </w:rPr>
          <w:t>розділі І</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19" w:name="n119"/>
      <w:bookmarkEnd w:id="119"/>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04" w:anchor="n6" w:tgtFrame="_blank" w:history="1">
        <w:r w:rsidRPr="00927EE6">
          <w:rPr>
            <w:rFonts w:ascii="Times New Roman" w:eastAsia="Times New Roman" w:hAnsi="Times New Roman" w:cs="Times New Roman"/>
            <w:color w:val="0000FF"/>
            <w:sz w:val="24"/>
            <w:szCs w:val="24"/>
            <w:u w:val="single"/>
            <w:lang w:eastAsia="ru-RU"/>
          </w:rPr>
          <w:t>пункті 1</w:t>
        </w:r>
      </w:hyperlink>
      <w:r w:rsidRPr="00927EE6">
        <w:rPr>
          <w:rFonts w:ascii="Times New Roman" w:eastAsia="Times New Roman" w:hAnsi="Times New Roman" w:cs="Times New Roman"/>
          <w:color w:val="000000"/>
          <w:sz w:val="24"/>
          <w:szCs w:val="24"/>
          <w:lang w:eastAsia="ru-RU"/>
        </w:rPr>
        <w:t>:</w:t>
      </w:r>
    </w:p>
    <w:bookmarkStart w:id="120" w:name="n120"/>
    <w:bookmarkEnd w:id="120"/>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"n6"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«Податкового кодексу України» доповнити словами «(далі - Кодекс)»;</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21" w:name="n121"/>
      <w:bookmarkEnd w:id="121"/>
      <w:r w:rsidRPr="00927EE6">
        <w:rPr>
          <w:rFonts w:ascii="Times New Roman" w:eastAsia="Times New Roman" w:hAnsi="Times New Roman" w:cs="Times New Roman"/>
          <w:color w:val="000000"/>
          <w:sz w:val="24"/>
          <w:szCs w:val="24"/>
          <w:lang w:eastAsia="ru-RU"/>
        </w:rPr>
        <w:t>в </w:t>
      </w:r>
      <w:hyperlink r:id="rId105" w:anchor="n7" w:tgtFrame="_blank" w:history="1">
        <w:r w:rsidRPr="00927EE6">
          <w:rPr>
            <w:rFonts w:ascii="Times New Roman" w:eastAsia="Times New Roman" w:hAnsi="Times New Roman" w:cs="Times New Roman"/>
            <w:color w:val="0000FF"/>
            <w:sz w:val="24"/>
            <w:szCs w:val="24"/>
            <w:u w:val="single"/>
            <w:lang w:eastAsia="ru-RU"/>
          </w:rPr>
          <w:t xml:space="preserve">абзаці </w:t>
        </w:r>
        <w:proofErr w:type="gramStart"/>
        <w:r w:rsidRPr="00927EE6">
          <w:rPr>
            <w:rFonts w:ascii="Times New Roman" w:eastAsia="Times New Roman" w:hAnsi="Times New Roman" w:cs="Times New Roman"/>
            <w:color w:val="0000FF"/>
            <w:sz w:val="24"/>
            <w:szCs w:val="24"/>
            <w:u w:val="single"/>
            <w:lang w:eastAsia="ru-RU"/>
          </w:rPr>
          <w:t>другому</w:t>
        </w:r>
        <w:proofErr w:type="gramEnd"/>
      </w:hyperlink>
      <w:r w:rsidRPr="00927EE6">
        <w:rPr>
          <w:rFonts w:ascii="Times New Roman" w:eastAsia="Times New Roman" w:hAnsi="Times New Roman" w:cs="Times New Roman"/>
          <w:color w:val="000000"/>
          <w:sz w:val="24"/>
          <w:szCs w:val="24"/>
          <w:lang w:eastAsia="ru-RU"/>
        </w:rPr>
        <w:t> слова «(уповноважених осіб)»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22" w:name="n122"/>
      <w:bookmarkEnd w:id="122"/>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06" w:anchor="n18" w:tgtFrame="_blank" w:history="1">
        <w:r w:rsidRPr="00927EE6">
          <w:rPr>
            <w:rFonts w:ascii="Times New Roman" w:eastAsia="Times New Roman" w:hAnsi="Times New Roman" w:cs="Times New Roman"/>
            <w:color w:val="0000FF"/>
            <w:sz w:val="24"/>
            <w:szCs w:val="24"/>
            <w:u w:val="single"/>
            <w:lang w:eastAsia="ru-RU"/>
          </w:rPr>
          <w:t>пункті 3</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23" w:name="n123"/>
      <w:bookmarkEnd w:id="123"/>
      <w:r w:rsidRPr="00927EE6">
        <w:rPr>
          <w:rFonts w:ascii="Times New Roman" w:eastAsia="Times New Roman" w:hAnsi="Times New Roman" w:cs="Times New Roman"/>
          <w:color w:val="000000"/>
          <w:sz w:val="24"/>
          <w:szCs w:val="24"/>
          <w:lang w:eastAsia="ru-RU"/>
        </w:rPr>
        <w:t xml:space="preserve">доповнити пункт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w:t>
      </w:r>
      <w:hyperlink r:id="rId107" w:anchor="n29" w:tgtFrame="_blank" w:history="1">
        <w:r w:rsidRPr="00927EE6">
          <w:rPr>
            <w:rFonts w:ascii="Times New Roman" w:eastAsia="Times New Roman" w:hAnsi="Times New Roman" w:cs="Times New Roman"/>
            <w:color w:val="0000FF"/>
            <w:sz w:val="24"/>
            <w:szCs w:val="24"/>
            <w:u w:val="single"/>
            <w:lang w:eastAsia="ru-RU"/>
          </w:rPr>
          <w:t>абзацу дванадцятого</w:t>
        </w:r>
      </w:hyperlink>
      <w:r w:rsidRPr="00927EE6">
        <w:rPr>
          <w:rFonts w:ascii="Times New Roman" w:eastAsia="Times New Roman" w:hAnsi="Times New Roman" w:cs="Times New Roman"/>
          <w:color w:val="000000"/>
          <w:sz w:val="24"/>
          <w:szCs w:val="24"/>
          <w:lang w:eastAsia="ru-RU"/>
        </w:rPr>
        <w:t> новим абзацом тринадцятим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24" w:name="n124"/>
      <w:bookmarkEnd w:id="124"/>
      <w:r w:rsidRPr="00927EE6">
        <w:rPr>
          <w:rFonts w:ascii="Times New Roman" w:eastAsia="Times New Roman" w:hAnsi="Times New Roman" w:cs="Times New Roman"/>
          <w:color w:val="000000"/>
          <w:sz w:val="24"/>
          <w:szCs w:val="24"/>
          <w:lang w:eastAsia="ru-RU"/>
        </w:rPr>
        <w:t>«представник суб’єкта господарювання - представник платника податкі</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у значенні, визначеному </w:t>
      </w:r>
      <w:hyperlink r:id="rId108" w:anchor="n826" w:tgtFrame="_blank" w:history="1">
        <w:r w:rsidRPr="00927EE6">
          <w:rPr>
            <w:rFonts w:ascii="Times New Roman" w:eastAsia="Times New Roman" w:hAnsi="Times New Roman" w:cs="Times New Roman"/>
            <w:color w:val="0000FF"/>
            <w:sz w:val="24"/>
            <w:szCs w:val="24"/>
            <w:u w:val="single"/>
            <w:lang w:eastAsia="ru-RU"/>
          </w:rPr>
          <w:t>пунктом 19.2</w:t>
        </w:r>
      </w:hyperlink>
      <w:r w:rsidRPr="00927EE6">
        <w:rPr>
          <w:rFonts w:ascii="Times New Roman" w:eastAsia="Times New Roman" w:hAnsi="Times New Roman" w:cs="Times New Roman"/>
          <w:color w:val="000000"/>
          <w:sz w:val="24"/>
          <w:szCs w:val="24"/>
          <w:lang w:eastAsia="ru-RU"/>
        </w:rPr>
        <w:t> статті 19 Кодексу;».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25" w:name="n125"/>
      <w:bookmarkEnd w:id="125"/>
      <w:r w:rsidRPr="00927EE6">
        <w:rPr>
          <w:rFonts w:ascii="Times New Roman" w:eastAsia="Times New Roman" w:hAnsi="Times New Roman" w:cs="Times New Roman"/>
          <w:color w:val="000000"/>
          <w:sz w:val="24"/>
          <w:szCs w:val="24"/>
          <w:lang w:eastAsia="ru-RU"/>
        </w:rPr>
        <w:t xml:space="preserve">У зв’язку з цим абзаци тринадцятий-двадцять четвертий вважати відповідно абзацами чотирнадцятим-двадцять </w:t>
      </w:r>
      <w:proofErr w:type="gramStart"/>
      <w:r w:rsidRPr="00927EE6">
        <w:rPr>
          <w:rFonts w:ascii="Times New Roman" w:eastAsia="Times New Roman" w:hAnsi="Times New Roman" w:cs="Times New Roman"/>
          <w:color w:val="000000"/>
          <w:sz w:val="24"/>
          <w:szCs w:val="24"/>
          <w:lang w:eastAsia="ru-RU"/>
        </w:rPr>
        <w:t>п’ятим</w:t>
      </w:r>
      <w:proofErr w:type="gramEnd"/>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26" w:name="n126"/>
      <w:bookmarkEnd w:id="126"/>
      <w:r w:rsidRPr="00927EE6">
        <w:rPr>
          <w:rFonts w:ascii="Times New Roman" w:eastAsia="Times New Roman" w:hAnsi="Times New Roman" w:cs="Times New Roman"/>
          <w:color w:val="000000"/>
          <w:sz w:val="24"/>
          <w:szCs w:val="24"/>
          <w:lang w:eastAsia="ru-RU"/>
        </w:rPr>
        <w:t xml:space="preserve">доповнити пункт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абзацу двадцять четвертого новими абзацами двадцять п’ятим, двадцять шостим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27" w:name="n127"/>
      <w:bookmarkEnd w:id="127"/>
      <w:r w:rsidRPr="00927EE6">
        <w:rPr>
          <w:rFonts w:ascii="Times New Roman" w:eastAsia="Times New Roman" w:hAnsi="Times New Roman" w:cs="Times New Roman"/>
          <w:color w:val="000000"/>
          <w:sz w:val="24"/>
          <w:szCs w:val="24"/>
          <w:lang w:eastAsia="ru-RU"/>
        </w:rPr>
        <w:t>«Термін «пов’язана особа» в цьому Порядку застосовується у значенні, визначеному абзацом другим </w:t>
      </w:r>
      <w:hyperlink r:id="rId109" w:tgtFrame="_blank" w:history="1">
        <w:r w:rsidRPr="00927EE6">
          <w:rPr>
            <w:rFonts w:ascii="Times New Roman" w:eastAsia="Times New Roman" w:hAnsi="Times New Roman" w:cs="Times New Roman"/>
            <w:color w:val="0000FF"/>
            <w:sz w:val="24"/>
            <w:szCs w:val="24"/>
            <w:u w:val="single"/>
            <w:lang w:eastAsia="ru-RU"/>
          </w:rPr>
          <w:t>пункту 49</w:t>
        </w:r>
      </w:hyperlink>
      <w:r w:rsidRPr="00927EE6">
        <w:rPr>
          <w:rFonts w:ascii="Times New Roman" w:eastAsia="Times New Roman" w:hAnsi="Times New Roman" w:cs="Times New Roman"/>
          <w:color w:val="000000"/>
          <w:sz w:val="24"/>
          <w:szCs w:val="24"/>
          <w:lang w:eastAsia="ru-RU"/>
        </w:rPr>
        <w:t xml:space="preserve"> Порядку </w:t>
      </w:r>
      <w:proofErr w:type="gramStart"/>
      <w:r w:rsidRPr="00927EE6">
        <w:rPr>
          <w:rFonts w:ascii="Times New Roman" w:eastAsia="Times New Roman" w:hAnsi="Times New Roman" w:cs="Times New Roman"/>
          <w:color w:val="000000"/>
          <w:sz w:val="24"/>
          <w:szCs w:val="24"/>
          <w:lang w:eastAsia="ru-RU"/>
        </w:rPr>
        <w:t>техн</w:t>
      </w:r>
      <w:proofErr w:type="gramEnd"/>
      <w:r w:rsidRPr="00927EE6">
        <w:rPr>
          <w:rFonts w:ascii="Times New Roman" w:eastAsia="Times New Roman" w:hAnsi="Times New Roman" w:cs="Times New Roman"/>
          <w:color w:val="000000"/>
          <w:sz w:val="24"/>
          <w:szCs w:val="24"/>
          <w:lang w:eastAsia="ru-RU"/>
        </w:rPr>
        <w:t>ічного обслуговування та ремонту реєстраторів розрахункових операцій, затвердженого постановою Кабінету Міністрів України від 12 травня 2004 року № 601.</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28" w:name="n128"/>
      <w:bookmarkEnd w:id="128"/>
      <w:r w:rsidRPr="00927EE6">
        <w:rPr>
          <w:rFonts w:ascii="Times New Roman" w:eastAsia="Times New Roman" w:hAnsi="Times New Roman" w:cs="Times New Roman"/>
          <w:color w:val="000000"/>
          <w:sz w:val="24"/>
          <w:szCs w:val="24"/>
          <w:lang w:eastAsia="ru-RU"/>
        </w:rPr>
        <w:t>Термін «уповноважена особа контролюючого органу» в цьому Порядку застосовується у значенні, визначеному </w:t>
      </w:r>
      <w:hyperlink r:id="rId110" w:anchor="n13522" w:tgtFrame="_blank" w:history="1">
        <w:proofErr w:type="gramStart"/>
        <w:r w:rsidRPr="00927EE6">
          <w:rPr>
            <w:rFonts w:ascii="Times New Roman" w:eastAsia="Times New Roman" w:hAnsi="Times New Roman" w:cs="Times New Roman"/>
            <w:color w:val="0000FF"/>
            <w:sz w:val="24"/>
            <w:szCs w:val="24"/>
            <w:u w:val="single"/>
            <w:lang w:eastAsia="ru-RU"/>
          </w:rPr>
          <w:t>п</w:t>
        </w:r>
        <w:proofErr w:type="gramEnd"/>
        <w:r w:rsidRPr="00927EE6">
          <w:rPr>
            <w:rFonts w:ascii="Times New Roman" w:eastAsia="Times New Roman" w:hAnsi="Times New Roman" w:cs="Times New Roman"/>
            <w:color w:val="0000FF"/>
            <w:sz w:val="24"/>
            <w:szCs w:val="24"/>
            <w:u w:val="single"/>
            <w:lang w:eastAsia="ru-RU"/>
          </w:rPr>
          <w:t>ідпунктом 14.1.137</w:t>
        </w:r>
      </w:hyperlink>
      <w:hyperlink r:id="rId111" w:anchor="n13522" w:tgtFrame="_blank" w:history="1">
        <w:r w:rsidRPr="00927EE6">
          <w:rPr>
            <w:rFonts w:ascii="Times New Roman" w:eastAsia="Times New Roman" w:hAnsi="Times New Roman" w:cs="Times New Roman"/>
            <w:b/>
            <w:bCs/>
            <w:color w:val="0000FF"/>
            <w:sz w:val="2"/>
            <w:szCs w:val="2"/>
            <w:u w:val="single"/>
            <w:vertAlign w:val="superscript"/>
            <w:lang w:eastAsia="ru-RU"/>
          </w:rPr>
          <w:t>-</w:t>
        </w:r>
        <w:r w:rsidRPr="00927EE6">
          <w:rPr>
            <w:rFonts w:ascii="Times New Roman" w:eastAsia="Times New Roman" w:hAnsi="Times New Roman" w:cs="Times New Roman"/>
            <w:b/>
            <w:bCs/>
            <w:color w:val="0000FF"/>
            <w:sz w:val="16"/>
            <w:szCs w:val="16"/>
            <w:u w:val="single"/>
            <w:vertAlign w:val="superscript"/>
            <w:lang w:eastAsia="ru-RU"/>
          </w:rPr>
          <w:t>1</w:t>
        </w:r>
      </w:hyperlink>
      <w:r w:rsidRPr="00927EE6">
        <w:rPr>
          <w:rFonts w:ascii="Times New Roman" w:eastAsia="Times New Roman" w:hAnsi="Times New Roman" w:cs="Times New Roman"/>
          <w:color w:val="000000"/>
          <w:sz w:val="24"/>
          <w:szCs w:val="24"/>
          <w:lang w:eastAsia="ru-RU"/>
        </w:rPr>
        <w:t> пункту 14.1 статті 14 Кодексу.».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29" w:name="n129"/>
      <w:bookmarkEnd w:id="129"/>
      <w:r w:rsidRPr="00927EE6">
        <w:rPr>
          <w:rFonts w:ascii="Times New Roman" w:eastAsia="Times New Roman" w:hAnsi="Times New Roman" w:cs="Times New Roman"/>
          <w:color w:val="000000"/>
          <w:sz w:val="24"/>
          <w:szCs w:val="24"/>
          <w:lang w:eastAsia="ru-RU"/>
        </w:rPr>
        <w:t>У зв’язку з цим абзац двадцять п’ятий вважати абзацом двадцять сьомим;</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30" w:name="n130"/>
      <w:bookmarkEnd w:id="130"/>
      <w:r w:rsidRPr="00927EE6">
        <w:rPr>
          <w:rFonts w:ascii="Times New Roman" w:eastAsia="Times New Roman" w:hAnsi="Times New Roman" w:cs="Times New Roman"/>
          <w:color w:val="000000"/>
          <w:sz w:val="24"/>
          <w:szCs w:val="24"/>
          <w:lang w:eastAsia="ru-RU"/>
        </w:rPr>
        <w:t>2) у </w:t>
      </w:r>
      <w:hyperlink r:id="rId112" w:anchor="n42" w:tgtFrame="_blank" w:history="1">
        <w:r w:rsidRPr="00927EE6">
          <w:rPr>
            <w:rFonts w:ascii="Times New Roman" w:eastAsia="Times New Roman" w:hAnsi="Times New Roman" w:cs="Times New Roman"/>
            <w:color w:val="0000FF"/>
            <w:sz w:val="24"/>
            <w:szCs w:val="24"/>
            <w:u w:val="single"/>
            <w:lang w:eastAsia="ru-RU"/>
          </w:rPr>
          <w:t>розділі ІІ</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31" w:name="n131"/>
      <w:bookmarkEnd w:id="131"/>
      <w:r w:rsidRPr="00927EE6">
        <w:rPr>
          <w:rFonts w:ascii="Times New Roman" w:eastAsia="Times New Roman" w:hAnsi="Times New Roman" w:cs="Times New Roman"/>
          <w:color w:val="000000"/>
          <w:sz w:val="24"/>
          <w:szCs w:val="24"/>
          <w:lang w:eastAsia="ru-RU"/>
        </w:rPr>
        <w:t>у </w:t>
      </w:r>
      <w:hyperlink r:id="rId113" w:anchor="n51" w:tgtFrame="_blank" w:history="1">
        <w:r w:rsidRPr="00927EE6">
          <w:rPr>
            <w:rFonts w:ascii="Times New Roman" w:eastAsia="Times New Roman" w:hAnsi="Times New Roman" w:cs="Times New Roman"/>
            <w:color w:val="0000FF"/>
            <w:sz w:val="24"/>
            <w:szCs w:val="24"/>
            <w:u w:val="single"/>
            <w:lang w:eastAsia="ru-RU"/>
          </w:rPr>
          <w:t>главі 2</w:t>
        </w:r>
      </w:hyperlink>
      <w:r w:rsidRPr="00927EE6">
        <w:rPr>
          <w:rFonts w:ascii="Times New Roman" w:eastAsia="Times New Roman" w:hAnsi="Times New Roman" w:cs="Times New Roman"/>
          <w:color w:val="000000"/>
          <w:sz w:val="24"/>
          <w:szCs w:val="24"/>
          <w:lang w:eastAsia="ru-RU"/>
        </w:rPr>
        <w:t>:</w:t>
      </w:r>
    </w:p>
    <w:bookmarkStart w:id="132" w:name="n132"/>
    <w:bookmarkEnd w:id="132"/>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"n56"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пункти 4-7</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викласти в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33" w:name="n133"/>
      <w:bookmarkEnd w:id="133"/>
      <w:r w:rsidRPr="00927EE6">
        <w:rPr>
          <w:rFonts w:ascii="Times New Roman" w:eastAsia="Times New Roman" w:hAnsi="Times New Roman" w:cs="Times New Roman"/>
          <w:color w:val="000000"/>
          <w:sz w:val="24"/>
          <w:szCs w:val="24"/>
          <w:lang w:eastAsia="ru-RU"/>
        </w:rPr>
        <w:t xml:space="preserve">«4. Для реєстрації РРО суб’єкт господарювання або представник суб’єкта господарювання подає до контролюючого органу заяву про реєстрацію реєстраторів </w:t>
      </w:r>
      <w:r w:rsidRPr="00927EE6">
        <w:rPr>
          <w:rFonts w:ascii="Times New Roman" w:eastAsia="Times New Roman" w:hAnsi="Times New Roman" w:cs="Times New Roman"/>
          <w:color w:val="000000"/>
          <w:sz w:val="24"/>
          <w:szCs w:val="24"/>
          <w:lang w:eastAsia="ru-RU"/>
        </w:rPr>
        <w:lastRenderedPageBreak/>
        <w:t>розрахункових операцій з купівл</w:t>
      </w:r>
      <w:proofErr w:type="gramStart"/>
      <w:r w:rsidRPr="00927EE6">
        <w:rPr>
          <w:rFonts w:ascii="Times New Roman" w:eastAsia="Times New Roman" w:hAnsi="Times New Roman" w:cs="Times New Roman"/>
          <w:color w:val="000000"/>
          <w:sz w:val="24"/>
          <w:szCs w:val="24"/>
          <w:lang w:eastAsia="ru-RU"/>
        </w:rPr>
        <w:t>і-</w:t>
      </w:r>
      <w:proofErr w:type="gramEnd"/>
      <w:r w:rsidRPr="00927EE6">
        <w:rPr>
          <w:rFonts w:ascii="Times New Roman" w:eastAsia="Times New Roman" w:hAnsi="Times New Roman" w:cs="Times New Roman"/>
          <w:color w:val="000000"/>
          <w:sz w:val="24"/>
          <w:szCs w:val="24"/>
          <w:lang w:eastAsia="ru-RU"/>
        </w:rPr>
        <w:t>продажу іноземної валюти за формою № 1-РРОВ (далі - реєстраційна заява) (додаток 1).</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34" w:name="n134"/>
      <w:bookmarkEnd w:id="134"/>
      <w:r w:rsidRPr="00927EE6">
        <w:rPr>
          <w:rFonts w:ascii="Times New Roman" w:eastAsia="Times New Roman" w:hAnsi="Times New Roman" w:cs="Times New Roman"/>
          <w:color w:val="000000"/>
          <w:sz w:val="24"/>
          <w:szCs w:val="24"/>
          <w:lang w:eastAsia="ru-RU"/>
        </w:rPr>
        <w:t xml:space="preserve">5. Реєстраційна заява має бути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 xml:space="preserve">ідписана керівником суб’єкта господарювання або фізичною особою - підприємцем чи представником суб’єкта господарювання за умови наявності документів, що посвідчують його особу та підтверджують надані йому повноваження, а також виконання вимог щодо електронної ідентифікації у разі подання заяви в електронному вигляді із зазначенням дати подання. Усі розділи реєстраційної заяви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ідлягають обов’язковому заповненню.</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35" w:name="n135"/>
      <w:bookmarkEnd w:id="135"/>
      <w:r w:rsidRPr="00927EE6">
        <w:rPr>
          <w:rFonts w:ascii="Times New Roman" w:eastAsia="Times New Roman" w:hAnsi="Times New Roman" w:cs="Times New Roman"/>
          <w:color w:val="000000"/>
          <w:sz w:val="24"/>
          <w:szCs w:val="24"/>
          <w:lang w:eastAsia="ru-RU"/>
        </w:rPr>
        <w:t>6. У випадках, передбачених цим Порядком, можливість подання суб’єктами господарювання в електронному вигляді документі</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тому числі реєстраційної заяви, забезпечується в Електронному кабінеті, що функціонує відповідно до </w:t>
      </w:r>
      <w:hyperlink r:id="rId114" w:anchor="n13764" w:tgtFrame="_blank" w:history="1">
        <w:r w:rsidRPr="00927EE6">
          <w:rPr>
            <w:rFonts w:ascii="Times New Roman" w:eastAsia="Times New Roman" w:hAnsi="Times New Roman" w:cs="Times New Roman"/>
            <w:color w:val="0000FF"/>
            <w:sz w:val="24"/>
            <w:szCs w:val="24"/>
            <w:u w:val="single"/>
            <w:lang w:eastAsia="ru-RU"/>
          </w:rPr>
          <w:t>статті 42</w:t>
        </w:r>
      </w:hyperlink>
      <w:hyperlink r:id="rId115" w:anchor="n13764" w:tgtFrame="_blank" w:history="1">
        <w:r w:rsidRPr="00927EE6">
          <w:rPr>
            <w:rFonts w:ascii="Times New Roman" w:eastAsia="Times New Roman" w:hAnsi="Times New Roman" w:cs="Times New Roman"/>
            <w:b/>
            <w:bCs/>
            <w:color w:val="0000FF"/>
            <w:sz w:val="2"/>
            <w:szCs w:val="2"/>
            <w:u w:val="single"/>
            <w:vertAlign w:val="superscript"/>
            <w:lang w:eastAsia="ru-RU"/>
          </w:rPr>
          <w:t>-</w:t>
        </w:r>
        <w:r w:rsidRPr="00927EE6">
          <w:rPr>
            <w:rFonts w:ascii="Times New Roman" w:eastAsia="Times New Roman" w:hAnsi="Times New Roman" w:cs="Times New Roman"/>
            <w:b/>
            <w:bCs/>
            <w:color w:val="0000FF"/>
            <w:sz w:val="16"/>
            <w:szCs w:val="16"/>
            <w:u w:val="single"/>
            <w:vertAlign w:val="superscript"/>
            <w:lang w:eastAsia="ru-RU"/>
          </w:rPr>
          <w:t>1</w:t>
        </w:r>
      </w:hyperlink>
      <w:r w:rsidRPr="00927EE6">
        <w:rPr>
          <w:rFonts w:ascii="Times New Roman" w:eastAsia="Times New Roman" w:hAnsi="Times New Roman" w:cs="Times New Roman"/>
          <w:color w:val="000000"/>
          <w:sz w:val="24"/>
          <w:szCs w:val="24"/>
          <w:lang w:eastAsia="ru-RU"/>
        </w:rPr>
        <w:t> Кодексу.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36" w:name="n136"/>
      <w:bookmarkEnd w:id="136"/>
      <w:r w:rsidRPr="00927EE6">
        <w:rPr>
          <w:rFonts w:ascii="Times New Roman" w:eastAsia="Times New Roman" w:hAnsi="Times New Roman" w:cs="Times New Roman"/>
          <w:color w:val="000000"/>
          <w:sz w:val="24"/>
          <w:szCs w:val="24"/>
          <w:lang w:eastAsia="ru-RU"/>
        </w:rPr>
        <w:t xml:space="preserve">7. Суб’єкти господарювання, які включені до системи подання податкових документів </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електронному вигляді, можуть подавати реєстраційні заяви в електронній формі засобами електронного зв’язку з дотриманням вимог законів у сфері електронного документообігу та використання електронних документів із зазначенням обов’язкових реквізитів електронних документів.</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37" w:name="n137"/>
      <w:bookmarkEnd w:id="137"/>
      <w:r w:rsidRPr="00927EE6">
        <w:rPr>
          <w:rFonts w:ascii="Times New Roman" w:eastAsia="Times New Roman" w:hAnsi="Times New Roman" w:cs="Times New Roman"/>
          <w:color w:val="000000"/>
          <w:sz w:val="24"/>
          <w:szCs w:val="24"/>
          <w:lang w:eastAsia="ru-RU"/>
        </w:rPr>
        <w:t>Порядок та строки розгляду контролюючим органом реєстраційних заяв, поданих в електронному вигляді, є такими самими, як і для реєстраційних заяв, поданих у паперовому вигляді.</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38" w:name="n138"/>
      <w:bookmarkEnd w:id="138"/>
      <w:r w:rsidRPr="00927EE6">
        <w:rPr>
          <w:rFonts w:ascii="Times New Roman" w:eastAsia="Times New Roman" w:hAnsi="Times New Roman" w:cs="Times New Roman"/>
          <w:color w:val="000000"/>
          <w:sz w:val="24"/>
          <w:szCs w:val="24"/>
          <w:lang w:eastAsia="ru-RU"/>
        </w:rPr>
        <w:t xml:space="preserve">У разі подання заяви в електронному вигляді суб’єкт господарювання може отримати копію реєстраційного посвідчення засобами електронного зв’язку </w:t>
      </w:r>
      <w:proofErr w:type="gramStart"/>
      <w:r w:rsidRPr="00927EE6">
        <w:rPr>
          <w:rFonts w:ascii="Times New Roman" w:eastAsia="Times New Roman" w:hAnsi="Times New Roman" w:cs="Times New Roman"/>
          <w:color w:val="000000"/>
          <w:sz w:val="24"/>
          <w:szCs w:val="24"/>
          <w:lang w:eastAsia="ru-RU"/>
        </w:rPr>
        <w:t>на</w:t>
      </w:r>
      <w:proofErr w:type="gramEnd"/>
      <w:r w:rsidRPr="00927EE6">
        <w:rPr>
          <w:rFonts w:ascii="Times New Roman" w:eastAsia="Times New Roman" w:hAnsi="Times New Roman" w:cs="Times New Roman"/>
          <w:color w:val="000000"/>
          <w:sz w:val="24"/>
          <w:szCs w:val="24"/>
          <w:lang w:eastAsia="ru-RU"/>
        </w:rPr>
        <w:t xml:space="preserve"> адресу своєї електронної пошти. Для цього в реєстраційній заяві суб’єкт господарювання зазначає спосіб отримання документа (в електронному вигляді на електронну пошту, адресу якої зазначено в заяві, або безпосередньо в контролюючому органі)</w:t>
      </w:r>
      <w:proofErr w:type="gramStart"/>
      <w:r w:rsidRPr="00927EE6">
        <w:rPr>
          <w:rFonts w:ascii="Times New Roman" w:eastAsia="Times New Roman" w:hAnsi="Times New Roman" w:cs="Times New Roman"/>
          <w:color w:val="000000"/>
          <w:sz w:val="24"/>
          <w:szCs w:val="24"/>
          <w:lang w:eastAsia="ru-RU"/>
        </w:rPr>
        <w:t>.»</w:t>
      </w:r>
      <w:proofErr w:type="gramEnd"/>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39" w:name="n139"/>
      <w:bookmarkEnd w:id="139"/>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16" w:anchor="n70" w:tgtFrame="_blank" w:history="1">
        <w:r w:rsidRPr="00927EE6">
          <w:rPr>
            <w:rFonts w:ascii="Times New Roman" w:eastAsia="Times New Roman" w:hAnsi="Times New Roman" w:cs="Times New Roman"/>
            <w:color w:val="0000FF"/>
            <w:sz w:val="24"/>
            <w:szCs w:val="24"/>
            <w:u w:val="single"/>
            <w:lang w:eastAsia="ru-RU"/>
          </w:rPr>
          <w:t>пункті 8</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40" w:name="n140"/>
      <w:bookmarkEnd w:id="140"/>
      <w:r w:rsidRPr="00927EE6">
        <w:rPr>
          <w:rFonts w:ascii="Times New Roman" w:eastAsia="Times New Roman" w:hAnsi="Times New Roman" w:cs="Times New Roman"/>
          <w:color w:val="000000"/>
          <w:sz w:val="24"/>
          <w:szCs w:val="24"/>
          <w:lang w:eastAsia="ru-RU"/>
        </w:rPr>
        <w:t>в </w:t>
      </w:r>
      <w:hyperlink r:id="rId117" w:anchor="n70" w:tgtFrame="_blank" w:history="1">
        <w:r w:rsidRPr="00927EE6">
          <w:rPr>
            <w:rFonts w:ascii="Times New Roman" w:eastAsia="Times New Roman" w:hAnsi="Times New Roman" w:cs="Times New Roman"/>
            <w:color w:val="0000FF"/>
            <w:sz w:val="24"/>
            <w:szCs w:val="24"/>
            <w:u w:val="single"/>
            <w:lang w:eastAsia="ru-RU"/>
          </w:rPr>
          <w:t>абзаці першому</w:t>
        </w:r>
      </w:hyperlink>
      <w:r w:rsidRPr="00927EE6">
        <w:rPr>
          <w:rFonts w:ascii="Times New Roman" w:eastAsia="Times New Roman" w:hAnsi="Times New Roman" w:cs="Times New Roman"/>
          <w:color w:val="000000"/>
          <w:sz w:val="24"/>
          <w:szCs w:val="24"/>
          <w:lang w:eastAsia="ru-RU"/>
        </w:rPr>
        <w:t xml:space="preserve"> слова «документів, визначених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w:t>
      </w:r>
      <w:proofErr w:type="gramStart"/>
      <w:r w:rsidRPr="00927EE6">
        <w:rPr>
          <w:rFonts w:ascii="Times New Roman" w:eastAsia="Times New Roman" w:hAnsi="Times New Roman" w:cs="Times New Roman"/>
          <w:color w:val="000000"/>
          <w:sz w:val="24"/>
          <w:szCs w:val="24"/>
          <w:lang w:eastAsia="ru-RU"/>
        </w:rPr>
        <w:t>пункт</w:t>
      </w:r>
      <w:proofErr w:type="gramEnd"/>
      <w:r w:rsidRPr="00927EE6">
        <w:rPr>
          <w:rFonts w:ascii="Times New Roman" w:eastAsia="Times New Roman" w:hAnsi="Times New Roman" w:cs="Times New Roman"/>
          <w:color w:val="000000"/>
          <w:sz w:val="24"/>
          <w:szCs w:val="24"/>
          <w:lang w:eastAsia="ru-RU"/>
        </w:rPr>
        <w:t>і 4 цієї глави» замінити словами «реєстраційної заяви»;</w:t>
      </w:r>
    </w:p>
    <w:bookmarkStart w:id="141" w:name="n141"/>
    <w:bookmarkEnd w:id="141"/>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"n74"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п’ятий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42" w:name="n142"/>
      <w:bookmarkEnd w:id="142"/>
      <w:r w:rsidRPr="00927EE6">
        <w:rPr>
          <w:rFonts w:ascii="Times New Roman" w:eastAsia="Times New Roman" w:hAnsi="Times New Roman" w:cs="Times New Roman"/>
          <w:color w:val="000000"/>
          <w:sz w:val="24"/>
          <w:szCs w:val="24"/>
          <w:lang w:eastAsia="ru-RU"/>
        </w:rPr>
        <w:t>«ЦСО не включено до Реєстру Центрів сервісного обслуговування реєстраторів розрахункових операцій</w:t>
      </w:r>
      <w:proofErr w:type="gramStart"/>
      <w:r w:rsidRPr="00927EE6">
        <w:rPr>
          <w:rFonts w:ascii="Times New Roman" w:eastAsia="Times New Roman" w:hAnsi="Times New Roman" w:cs="Times New Roman"/>
          <w:color w:val="000000"/>
          <w:sz w:val="24"/>
          <w:szCs w:val="24"/>
          <w:lang w:eastAsia="ru-RU"/>
        </w:rPr>
        <w:t>;»</w:t>
      </w:r>
      <w:proofErr w:type="gramEnd"/>
      <w:r w:rsidRPr="00927EE6">
        <w:rPr>
          <w:rFonts w:ascii="Times New Roman" w:eastAsia="Times New Roman" w:hAnsi="Times New Roman" w:cs="Times New Roman"/>
          <w:color w:val="000000"/>
          <w:sz w:val="24"/>
          <w:szCs w:val="24"/>
          <w:lang w:eastAsia="ru-RU"/>
        </w:rPr>
        <w:t>;</w:t>
      </w:r>
    </w:p>
    <w:bookmarkStart w:id="143" w:name="n143"/>
    <w:bookmarkEnd w:id="143"/>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"n75"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шостий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44" w:name="n144"/>
      <w:bookmarkEnd w:id="144"/>
      <w:r w:rsidRPr="00927EE6">
        <w:rPr>
          <w:rFonts w:ascii="Times New Roman" w:eastAsia="Times New Roman" w:hAnsi="Times New Roman" w:cs="Times New Roman"/>
          <w:color w:val="000000"/>
          <w:sz w:val="24"/>
          <w:szCs w:val="24"/>
          <w:lang w:eastAsia="ru-RU"/>
        </w:rPr>
        <w:t>У зв’язку з цим </w:t>
      </w:r>
      <w:hyperlink r:id="rId118" w:anchor="n76" w:tgtFrame="_blank" w:history="1">
        <w:r w:rsidRPr="00927EE6">
          <w:rPr>
            <w:rFonts w:ascii="Times New Roman" w:eastAsia="Times New Roman" w:hAnsi="Times New Roman" w:cs="Times New Roman"/>
            <w:color w:val="0000FF"/>
            <w:sz w:val="24"/>
            <w:szCs w:val="24"/>
            <w:u w:val="single"/>
            <w:lang w:eastAsia="ru-RU"/>
          </w:rPr>
          <w:t>абзаци сьомий-десятий</w:t>
        </w:r>
      </w:hyperlink>
      <w:r w:rsidRPr="00927EE6">
        <w:rPr>
          <w:rFonts w:ascii="Times New Roman" w:eastAsia="Times New Roman" w:hAnsi="Times New Roman" w:cs="Times New Roman"/>
          <w:color w:val="000000"/>
          <w:sz w:val="24"/>
          <w:szCs w:val="24"/>
          <w:lang w:eastAsia="ru-RU"/>
        </w:rPr>
        <w:t> вважати відповідно абзацами шостим-дев’ятим;</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45" w:name="n145"/>
      <w:bookmarkEnd w:id="145"/>
      <w:r w:rsidRPr="00927EE6">
        <w:rPr>
          <w:rFonts w:ascii="Times New Roman" w:eastAsia="Times New Roman" w:hAnsi="Times New Roman" w:cs="Times New Roman"/>
          <w:color w:val="000000"/>
          <w:sz w:val="24"/>
          <w:szCs w:val="24"/>
          <w:lang w:eastAsia="ru-RU"/>
        </w:rPr>
        <w:t>в абзаці восьмому слова «документи на реєстрацію РРО» замінити словами «реєстраційну заяву»;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46" w:name="n146"/>
      <w:bookmarkEnd w:id="146"/>
      <w:r w:rsidRPr="00927EE6">
        <w:rPr>
          <w:rFonts w:ascii="Times New Roman" w:eastAsia="Times New Roman" w:hAnsi="Times New Roman" w:cs="Times New Roman"/>
          <w:color w:val="000000"/>
          <w:sz w:val="24"/>
          <w:szCs w:val="24"/>
          <w:lang w:eastAsia="ru-RU"/>
        </w:rPr>
        <w:t>доповнити пункт новими абзацами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47" w:name="n147"/>
      <w:bookmarkEnd w:id="147"/>
      <w:r w:rsidRPr="00927EE6">
        <w:rPr>
          <w:rFonts w:ascii="Times New Roman" w:eastAsia="Times New Roman" w:hAnsi="Times New Roman" w:cs="Times New Roman"/>
          <w:color w:val="000000"/>
          <w:sz w:val="24"/>
          <w:szCs w:val="24"/>
          <w:lang w:eastAsia="ru-RU"/>
        </w:rPr>
        <w:t>«щодо пункту обміну валюти, зазначеного у заяві, суб’єкт господарювання не повідомив про такий об’єкт оподаткування контролюючий орган відповідно до вимог </w:t>
      </w:r>
      <w:hyperlink r:id="rId119" w:anchor="n1462" w:tgtFrame="_blank" w:history="1">
        <w:r w:rsidRPr="00927EE6">
          <w:rPr>
            <w:rFonts w:ascii="Times New Roman" w:eastAsia="Times New Roman" w:hAnsi="Times New Roman" w:cs="Times New Roman"/>
            <w:color w:val="0000FF"/>
            <w:sz w:val="24"/>
            <w:szCs w:val="24"/>
            <w:u w:val="single"/>
            <w:lang w:eastAsia="ru-RU"/>
          </w:rPr>
          <w:t>пункту 63.3</w:t>
        </w:r>
      </w:hyperlink>
      <w:r w:rsidRPr="00927EE6">
        <w:rPr>
          <w:rFonts w:ascii="Times New Roman" w:eastAsia="Times New Roman" w:hAnsi="Times New Roman" w:cs="Times New Roman"/>
          <w:color w:val="000000"/>
          <w:sz w:val="24"/>
          <w:szCs w:val="24"/>
          <w:lang w:eastAsia="ru-RU"/>
        </w:rPr>
        <w:t xml:space="preserve"> статті 63 Кодексу або згідно з таким повідомленням відповідний об’єкт є закритим </w:t>
      </w:r>
      <w:proofErr w:type="gramStart"/>
      <w:r w:rsidRPr="00927EE6">
        <w:rPr>
          <w:rFonts w:ascii="Times New Roman" w:eastAsia="Times New Roman" w:hAnsi="Times New Roman" w:cs="Times New Roman"/>
          <w:color w:val="000000"/>
          <w:sz w:val="24"/>
          <w:szCs w:val="24"/>
          <w:lang w:eastAsia="ru-RU"/>
        </w:rPr>
        <w:t>чи не</w:t>
      </w:r>
      <w:proofErr w:type="gramEnd"/>
      <w:r w:rsidRPr="00927EE6">
        <w:rPr>
          <w:rFonts w:ascii="Times New Roman" w:eastAsia="Times New Roman" w:hAnsi="Times New Roman" w:cs="Times New Roman"/>
          <w:color w:val="000000"/>
          <w:sz w:val="24"/>
          <w:szCs w:val="24"/>
          <w:lang w:eastAsia="ru-RU"/>
        </w:rPr>
        <w:t xml:space="preserve"> експлуатується суб’єктом господарювання;</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48" w:name="n148"/>
      <w:bookmarkEnd w:id="148"/>
      <w:r w:rsidRPr="00927EE6">
        <w:rPr>
          <w:rFonts w:ascii="Times New Roman" w:eastAsia="Times New Roman" w:hAnsi="Times New Roman" w:cs="Times New Roman"/>
          <w:color w:val="000000"/>
          <w:sz w:val="24"/>
          <w:szCs w:val="24"/>
          <w:lang w:eastAsia="ru-RU"/>
        </w:rPr>
        <w:t xml:space="preserve">щодо договору між ЦСО та суб’єктом господарювання про </w:t>
      </w:r>
      <w:proofErr w:type="gramStart"/>
      <w:r w:rsidRPr="00927EE6">
        <w:rPr>
          <w:rFonts w:ascii="Times New Roman" w:eastAsia="Times New Roman" w:hAnsi="Times New Roman" w:cs="Times New Roman"/>
          <w:color w:val="000000"/>
          <w:sz w:val="24"/>
          <w:szCs w:val="24"/>
          <w:lang w:eastAsia="ru-RU"/>
        </w:rPr>
        <w:t>техн</w:t>
      </w:r>
      <w:proofErr w:type="gramEnd"/>
      <w:r w:rsidRPr="00927EE6">
        <w:rPr>
          <w:rFonts w:ascii="Times New Roman" w:eastAsia="Times New Roman" w:hAnsi="Times New Roman" w:cs="Times New Roman"/>
          <w:color w:val="000000"/>
          <w:sz w:val="24"/>
          <w:szCs w:val="24"/>
          <w:lang w:eastAsia="ru-RU"/>
        </w:rPr>
        <w:t>ічне обслуговування та ремонт РРО в контролюючому органі відсутнє повідомлення ЦСО про його укладення або згідно з таким повідомленням ЦСО відповідний договір розірваний або припинений;</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49" w:name="n149"/>
      <w:bookmarkEnd w:id="149"/>
      <w:r w:rsidRPr="00927EE6">
        <w:rPr>
          <w:rFonts w:ascii="Times New Roman" w:eastAsia="Times New Roman" w:hAnsi="Times New Roman" w:cs="Times New Roman"/>
          <w:color w:val="000000"/>
          <w:sz w:val="24"/>
          <w:szCs w:val="24"/>
          <w:lang w:eastAsia="ru-RU"/>
        </w:rPr>
        <w:t xml:space="preserve">у контролюючому органі наявні відомості про РРО </w:t>
      </w:r>
      <w:proofErr w:type="gramStart"/>
      <w:r w:rsidRPr="00927EE6">
        <w:rPr>
          <w:rFonts w:ascii="Times New Roman" w:eastAsia="Times New Roman" w:hAnsi="Times New Roman" w:cs="Times New Roman"/>
          <w:color w:val="000000"/>
          <w:sz w:val="24"/>
          <w:szCs w:val="24"/>
          <w:lang w:eastAsia="ru-RU"/>
        </w:rPr>
        <w:t>як</w:t>
      </w:r>
      <w:proofErr w:type="gramEnd"/>
      <w:r w:rsidRPr="00927EE6">
        <w:rPr>
          <w:rFonts w:ascii="Times New Roman" w:eastAsia="Times New Roman" w:hAnsi="Times New Roman" w:cs="Times New Roman"/>
          <w:color w:val="000000"/>
          <w:sz w:val="24"/>
          <w:szCs w:val="24"/>
          <w:lang w:eastAsia="ru-RU"/>
        </w:rPr>
        <w:t xml:space="preserve"> про викрадений;</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50" w:name="n150"/>
      <w:bookmarkEnd w:id="150"/>
      <w:r w:rsidRPr="00927EE6">
        <w:rPr>
          <w:rFonts w:ascii="Times New Roman" w:eastAsia="Times New Roman" w:hAnsi="Times New Roman" w:cs="Times New Roman"/>
          <w:color w:val="000000"/>
          <w:sz w:val="24"/>
          <w:szCs w:val="24"/>
          <w:lang w:eastAsia="ru-RU"/>
        </w:rPr>
        <w:lastRenderedPageBreak/>
        <w:t>екземпляр моделі (модифікації) РРО, що реєструється, відсутній в реє</w:t>
      </w:r>
      <w:proofErr w:type="gramStart"/>
      <w:r w:rsidRPr="00927EE6">
        <w:rPr>
          <w:rFonts w:ascii="Times New Roman" w:eastAsia="Times New Roman" w:hAnsi="Times New Roman" w:cs="Times New Roman"/>
          <w:color w:val="000000"/>
          <w:sz w:val="24"/>
          <w:szCs w:val="24"/>
          <w:lang w:eastAsia="ru-RU"/>
        </w:rPr>
        <w:t>стр</w:t>
      </w:r>
      <w:proofErr w:type="gramEnd"/>
      <w:r w:rsidRPr="00927EE6">
        <w:rPr>
          <w:rFonts w:ascii="Times New Roman" w:eastAsia="Times New Roman" w:hAnsi="Times New Roman" w:cs="Times New Roman"/>
          <w:color w:val="000000"/>
          <w:sz w:val="24"/>
          <w:szCs w:val="24"/>
          <w:lang w:eastAsia="ru-RU"/>
        </w:rPr>
        <w:t>і екземплярів реєстраторів розрахункових операцій;</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51" w:name="n151"/>
      <w:bookmarkEnd w:id="151"/>
      <w:r w:rsidRPr="00927EE6">
        <w:rPr>
          <w:rFonts w:ascii="Times New Roman" w:eastAsia="Times New Roman" w:hAnsi="Times New Roman" w:cs="Times New Roman"/>
          <w:color w:val="000000"/>
          <w:sz w:val="24"/>
          <w:szCs w:val="24"/>
          <w:lang w:eastAsia="ru-RU"/>
        </w:rPr>
        <w:t>суб’єкт господарювання є пов’язаною особою з ЦСО.»;</w:t>
      </w:r>
    </w:p>
    <w:bookmarkStart w:id="152" w:name="n152"/>
    <w:bookmarkEnd w:id="152"/>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"n81"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10</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53" w:name="n153"/>
      <w:bookmarkEnd w:id="153"/>
      <w:r w:rsidRPr="00927EE6">
        <w:rPr>
          <w:rFonts w:ascii="Times New Roman" w:eastAsia="Times New Roman" w:hAnsi="Times New Roman" w:cs="Times New Roman"/>
          <w:color w:val="000000"/>
          <w:sz w:val="24"/>
          <w:szCs w:val="24"/>
          <w:lang w:eastAsia="ru-RU"/>
        </w:rPr>
        <w:t xml:space="preserve">«10. У разі відсутності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 xml:space="preserve">ідстав для відмови в реєстрації РРО посадова особа контролюючого органу не пізніше двох робочих днів з дати надходження реєстраційної заяви приймає рішення про можливість реєстрації РРО, формує та резервує фіскальний номер РРО в інформаційній системі ДФС. </w:t>
      </w:r>
      <w:proofErr w:type="gramStart"/>
      <w:r w:rsidRPr="00927EE6">
        <w:rPr>
          <w:rFonts w:ascii="Times New Roman" w:eastAsia="Times New Roman" w:hAnsi="Times New Roman" w:cs="Times New Roman"/>
          <w:color w:val="000000"/>
          <w:sz w:val="24"/>
          <w:szCs w:val="24"/>
          <w:lang w:eastAsia="ru-RU"/>
        </w:rPr>
        <w:t>У день резервування фіскального номера РРО в інформаційній системі ДФС контролюючим органом, де проводиться реєстрація РРО, ДФС надсилає до ЦСО інформацію у вигляді довідки про резервування фіскального номера реєстратора розрахункових операцій за формою № 2-РРОВ (далі - довідка про резервування фіскального номера) (додаток 2) засобами електронного зв’язку в електронн</w:t>
      </w:r>
      <w:proofErr w:type="gramEnd"/>
      <w:r w:rsidRPr="00927EE6">
        <w:rPr>
          <w:rFonts w:ascii="Times New Roman" w:eastAsia="Times New Roman" w:hAnsi="Times New Roman" w:cs="Times New Roman"/>
          <w:color w:val="000000"/>
          <w:sz w:val="24"/>
          <w:szCs w:val="24"/>
          <w:lang w:eastAsia="ru-RU"/>
        </w:rPr>
        <w:t>ій формі з дотриманням вимог законів у сфері електронного документообі</w:t>
      </w:r>
      <w:proofErr w:type="gramStart"/>
      <w:r w:rsidRPr="00927EE6">
        <w:rPr>
          <w:rFonts w:ascii="Times New Roman" w:eastAsia="Times New Roman" w:hAnsi="Times New Roman" w:cs="Times New Roman"/>
          <w:color w:val="000000"/>
          <w:sz w:val="24"/>
          <w:szCs w:val="24"/>
          <w:lang w:eastAsia="ru-RU"/>
        </w:rPr>
        <w:t>гу та</w:t>
      </w:r>
      <w:proofErr w:type="gramEnd"/>
      <w:r w:rsidRPr="00927EE6">
        <w:rPr>
          <w:rFonts w:ascii="Times New Roman" w:eastAsia="Times New Roman" w:hAnsi="Times New Roman" w:cs="Times New Roman"/>
          <w:color w:val="000000"/>
          <w:sz w:val="24"/>
          <w:szCs w:val="24"/>
          <w:lang w:eastAsia="ru-RU"/>
        </w:rPr>
        <w:t xml:space="preserve"> використання електронних документів із зазначенням обов’язкових реквізитів електронних документів.</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54" w:name="n154"/>
      <w:bookmarkEnd w:id="154"/>
      <w:r w:rsidRPr="00927EE6">
        <w:rPr>
          <w:rFonts w:ascii="Times New Roman" w:eastAsia="Times New Roman" w:hAnsi="Times New Roman" w:cs="Times New Roman"/>
          <w:color w:val="000000"/>
          <w:sz w:val="24"/>
          <w:szCs w:val="24"/>
          <w:lang w:eastAsia="ru-RU"/>
        </w:rPr>
        <w:t>Довідка про резервування фіскального номера дійсна протягом трьох днів з дати її надсилання до ЦСО.»;</w:t>
      </w:r>
    </w:p>
    <w:bookmarkStart w:id="155" w:name="n155"/>
    <w:bookmarkEnd w:id="155"/>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"n84"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12</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56" w:name="n156"/>
      <w:bookmarkEnd w:id="156"/>
      <w:r w:rsidRPr="00927EE6">
        <w:rPr>
          <w:rFonts w:ascii="Times New Roman" w:eastAsia="Times New Roman" w:hAnsi="Times New Roman" w:cs="Times New Roman"/>
          <w:color w:val="000000"/>
          <w:sz w:val="24"/>
          <w:szCs w:val="24"/>
          <w:lang w:eastAsia="ru-RU"/>
        </w:rPr>
        <w:t>«12. За результатами проведення робіт із введення РРО в експлуатацію ЦСО надсилає до контролюючого органу, де проводиться реєстрація РРО, примірники довідки про опломбування РРО та акта введення в експлуатацію РРО засобами електронного зв’язку в електронній формі з дотриманням вимог законів у сфері електронного документообі</w:t>
      </w:r>
      <w:proofErr w:type="gramStart"/>
      <w:r w:rsidRPr="00927EE6">
        <w:rPr>
          <w:rFonts w:ascii="Times New Roman" w:eastAsia="Times New Roman" w:hAnsi="Times New Roman" w:cs="Times New Roman"/>
          <w:color w:val="000000"/>
          <w:sz w:val="24"/>
          <w:szCs w:val="24"/>
          <w:lang w:eastAsia="ru-RU"/>
        </w:rPr>
        <w:t>гу та</w:t>
      </w:r>
      <w:proofErr w:type="gramEnd"/>
      <w:r w:rsidRPr="00927EE6">
        <w:rPr>
          <w:rFonts w:ascii="Times New Roman" w:eastAsia="Times New Roman" w:hAnsi="Times New Roman" w:cs="Times New Roman"/>
          <w:color w:val="000000"/>
          <w:sz w:val="24"/>
          <w:szCs w:val="24"/>
          <w:lang w:eastAsia="ru-RU"/>
        </w:rPr>
        <w:t xml:space="preserve"> використання електронних документів із зазначенням обов’язкових реквізитів електронних документів. Роботи з введення реєстраторів </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експлуатацію виконуються ЦСО відповідно до вимог експлуатаційних документів у строк, що не перевищує трьох діб з дати його інформування ДФС про резервування фіскального номера реєстратора.</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57" w:name="n157"/>
      <w:bookmarkEnd w:id="157"/>
      <w:r w:rsidRPr="00927EE6">
        <w:rPr>
          <w:rFonts w:ascii="Times New Roman" w:eastAsia="Times New Roman" w:hAnsi="Times New Roman" w:cs="Times New Roman"/>
          <w:color w:val="000000"/>
          <w:sz w:val="24"/>
          <w:szCs w:val="24"/>
          <w:lang w:eastAsia="ru-RU"/>
        </w:rPr>
        <w:t xml:space="preserve">Примірники довідки про опломбування РРО та акта введення в експлуатацію РРО вважаються надісланими ЦСО до ДФС у час та дату, що зазначені у квитанції про прийняття (реєстрацію) </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ідповідного електронного документа.»;</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58" w:name="n158"/>
      <w:bookmarkEnd w:id="158"/>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20" w:anchor="n85" w:tgtFrame="_blank" w:history="1">
        <w:r w:rsidRPr="00927EE6">
          <w:rPr>
            <w:rFonts w:ascii="Times New Roman" w:eastAsia="Times New Roman" w:hAnsi="Times New Roman" w:cs="Times New Roman"/>
            <w:color w:val="0000FF"/>
            <w:sz w:val="24"/>
            <w:szCs w:val="24"/>
            <w:u w:val="single"/>
            <w:lang w:eastAsia="ru-RU"/>
          </w:rPr>
          <w:t>пункті 13:</w:t>
        </w:r>
      </w:hyperlink>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59" w:name="n159"/>
      <w:bookmarkEnd w:id="159"/>
      <w:r w:rsidRPr="00927EE6">
        <w:rPr>
          <w:rFonts w:ascii="Times New Roman" w:eastAsia="Times New Roman" w:hAnsi="Times New Roman" w:cs="Times New Roman"/>
          <w:color w:val="000000"/>
          <w:sz w:val="24"/>
          <w:szCs w:val="24"/>
          <w:lang w:eastAsia="ru-RU"/>
        </w:rPr>
        <w:t>слова «</w:t>
      </w:r>
      <w:proofErr w:type="gramStart"/>
      <w:r w:rsidRPr="00927EE6">
        <w:rPr>
          <w:rFonts w:ascii="Times New Roman" w:eastAsia="Times New Roman" w:hAnsi="Times New Roman" w:cs="Times New Roman"/>
          <w:color w:val="000000"/>
          <w:sz w:val="24"/>
          <w:szCs w:val="24"/>
          <w:lang w:eastAsia="ru-RU"/>
        </w:rPr>
        <w:t>п’яти</w:t>
      </w:r>
      <w:proofErr w:type="gramEnd"/>
      <w:r w:rsidRPr="00927EE6">
        <w:rPr>
          <w:rFonts w:ascii="Times New Roman" w:eastAsia="Times New Roman" w:hAnsi="Times New Roman" w:cs="Times New Roman"/>
          <w:color w:val="000000"/>
          <w:sz w:val="24"/>
          <w:szCs w:val="24"/>
          <w:lang w:eastAsia="ru-RU"/>
        </w:rPr>
        <w:t xml:space="preserve"> робочих днів» замінити словами «трьох днів»;</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60" w:name="n160"/>
      <w:bookmarkEnd w:id="160"/>
      <w:r w:rsidRPr="00927EE6">
        <w:rPr>
          <w:rFonts w:ascii="Times New Roman" w:eastAsia="Times New Roman" w:hAnsi="Times New Roman" w:cs="Times New Roman"/>
          <w:color w:val="000000"/>
          <w:sz w:val="24"/>
          <w:szCs w:val="24"/>
          <w:lang w:eastAsia="ru-RU"/>
        </w:rPr>
        <w:t xml:space="preserve">слова «видачі / з дати надсилання </w:t>
      </w:r>
      <w:proofErr w:type="gramStart"/>
      <w:r w:rsidRPr="00927EE6">
        <w:rPr>
          <w:rFonts w:ascii="Times New Roman" w:eastAsia="Times New Roman" w:hAnsi="Times New Roman" w:cs="Times New Roman"/>
          <w:color w:val="000000"/>
          <w:sz w:val="24"/>
          <w:szCs w:val="24"/>
          <w:lang w:eastAsia="ru-RU"/>
        </w:rPr>
        <w:t>на</w:t>
      </w:r>
      <w:proofErr w:type="gramEnd"/>
      <w:r w:rsidRPr="00927EE6">
        <w:rPr>
          <w:rFonts w:ascii="Times New Roman" w:eastAsia="Times New Roman" w:hAnsi="Times New Roman" w:cs="Times New Roman"/>
          <w:color w:val="000000"/>
          <w:sz w:val="24"/>
          <w:szCs w:val="24"/>
          <w:lang w:eastAsia="ru-RU"/>
        </w:rPr>
        <w:t xml:space="preserve"> </w:t>
      </w:r>
      <w:proofErr w:type="gramStart"/>
      <w:r w:rsidRPr="00927EE6">
        <w:rPr>
          <w:rFonts w:ascii="Times New Roman" w:eastAsia="Times New Roman" w:hAnsi="Times New Roman" w:cs="Times New Roman"/>
          <w:color w:val="000000"/>
          <w:sz w:val="24"/>
          <w:szCs w:val="24"/>
          <w:lang w:eastAsia="ru-RU"/>
        </w:rPr>
        <w:t>адресу</w:t>
      </w:r>
      <w:proofErr w:type="gramEnd"/>
      <w:r w:rsidRPr="00927EE6">
        <w:rPr>
          <w:rFonts w:ascii="Times New Roman" w:eastAsia="Times New Roman" w:hAnsi="Times New Roman" w:cs="Times New Roman"/>
          <w:color w:val="000000"/>
          <w:sz w:val="24"/>
          <w:szCs w:val="24"/>
          <w:lang w:eastAsia="ru-RU"/>
        </w:rPr>
        <w:t xml:space="preserve"> електронної пошти» замінити словами «надсилання до ЦСО»;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61" w:name="n161"/>
      <w:bookmarkEnd w:id="161"/>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21" w:anchor="n86" w:tgtFrame="_blank" w:history="1">
        <w:r w:rsidRPr="00927EE6">
          <w:rPr>
            <w:rFonts w:ascii="Times New Roman" w:eastAsia="Times New Roman" w:hAnsi="Times New Roman" w:cs="Times New Roman"/>
            <w:color w:val="0000FF"/>
            <w:sz w:val="24"/>
            <w:szCs w:val="24"/>
            <w:u w:val="single"/>
            <w:lang w:eastAsia="ru-RU"/>
          </w:rPr>
          <w:t>пункті 14</w:t>
        </w:r>
      </w:hyperlink>
      <w:r w:rsidRPr="00927EE6">
        <w:rPr>
          <w:rFonts w:ascii="Times New Roman" w:eastAsia="Times New Roman" w:hAnsi="Times New Roman" w:cs="Times New Roman"/>
          <w:color w:val="000000"/>
          <w:sz w:val="24"/>
          <w:szCs w:val="24"/>
          <w:lang w:eastAsia="ru-RU"/>
        </w:rPr>
        <w:t>:</w:t>
      </w:r>
    </w:p>
    <w:bookmarkStart w:id="162" w:name="n162"/>
    <w:bookmarkEnd w:id="162"/>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"n86"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63" w:name="n163"/>
      <w:bookmarkEnd w:id="163"/>
      <w:r w:rsidRPr="00927EE6">
        <w:rPr>
          <w:rFonts w:ascii="Times New Roman" w:eastAsia="Times New Roman" w:hAnsi="Times New Roman" w:cs="Times New Roman"/>
          <w:color w:val="000000"/>
          <w:sz w:val="24"/>
          <w:szCs w:val="24"/>
          <w:lang w:eastAsia="ru-RU"/>
        </w:rPr>
        <w:t xml:space="preserve">«14. Завершення процедури реєстрації РРО здійснюється на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 xml:space="preserve">ідставі довідки про опломбування РРО та акта введення в експлуатацію РРО, примірники яких у день введення в експлуатацію ЦСО надсилає до контролюючого органу, де проводиться реєстрація РРО. </w:t>
      </w:r>
      <w:proofErr w:type="gramStart"/>
      <w:r w:rsidRPr="00927EE6">
        <w:rPr>
          <w:rFonts w:ascii="Times New Roman" w:eastAsia="Times New Roman" w:hAnsi="Times New Roman" w:cs="Times New Roman"/>
          <w:color w:val="000000"/>
          <w:sz w:val="24"/>
          <w:szCs w:val="24"/>
          <w:lang w:eastAsia="ru-RU"/>
        </w:rPr>
        <w:t>У разі ненадіслання зазначених документів у строк, визначений пунктом 13 цієї глави, довідка про резервування фіскального номера вважається недійсною, фіскальний номер скасовується датою резервування.</w:t>
      </w:r>
      <w:proofErr w:type="gramEnd"/>
      <w:r w:rsidRPr="00927EE6">
        <w:rPr>
          <w:rFonts w:ascii="Times New Roman" w:eastAsia="Times New Roman" w:hAnsi="Times New Roman" w:cs="Times New Roman"/>
          <w:color w:val="000000"/>
          <w:sz w:val="24"/>
          <w:szCs w:val="24"/>
          <w:lang w:eastAsia="ru-RU"/>
        </w:rPr>
        <w:t xml:space="preserve"> Про таке скасування ДФС не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ізніше наступного робочого дня інформує відповідний ЦСО, який зобов’язаний не розпочинати, або припинити, або скасувати процедуру введення в експлуатацію РРО.»;</w:t>
      </w:r>
    </w:p>
    <w:bookmarkStart w:id="164" w:name="n164"/>
    <w:bookmarkEnd w:id="164"/>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"n87"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другий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«та надає» доповнити словом «(надсилає)»;</w:t>
      </w:r>
    </w:p>
    <w:bookmarkStart w:id="165" w:name="n165"/>
    <w:bookmarkEnd w:id="165"/>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lastRenderedPageBreak/>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"n90" \t "_blank" </w:instrText>
      </w:r>
      <w:r w:rsidRPr="00927EE6">
        <w:rPr>
          <w:rFonts w:ascii="Times New Roman" w:eastAsia="Times New Roman" w:hAnsi="Times New Roman" w:cs="Times New Roman"/>
          <w:color w:val="000000"/>
          <w:sz w:val="24"/>
          <w:szCs w:val="24"/>
          <w:lang w:eastAsia="ru-RU"/>
        </w:rPr>
        <w:fldChar w:fldCharType="separate"/>
      </w:r>
      <w:proofErr w:type="gramStart"/>
      <w:r w:rsidRPr="00927EE6">
        <w:rPr>
          <w:rFonts w:ascii="Times New Roman" w:eastAsia="Times New Roman" w:hAnsi="Times New Roman" w:cs="Times New Roman"/>
          <w:color w:val="0000FF"/>
          <w:sz w:val="24"/>
          <w:szCs w:val="24"/>
          <w:u w:val="single"/>
          <w:lang w:eastAsia="ru-RU"/>
        </w:rPr>
        <w:t>абзац</w:t>
      </w:r>
      <w:proofErr w:type="gramEnd"/>
      <w:r w:rsidRPr="00927EE6">
        <w:rPr>
          <w:rFonts w:ascii="Times New Roman" w:eastAsia="Times New Roman" w:hAnsi="Times New Roman" w:cs="Times New Roman"/>
          <w:color w:val="0000FF"/>
          <w:sz w:val="24"/>
          <w:szCs w:val="24"/>
          <w:u w:val="single"/>
          <w:lang w:eastAsia="ru-RU"/>
        </w:rPr>
        <w:t xml:space="preserve">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пункту 16 доповнити словами «або його копії (електронною поштою)»;</w:t>
      </w:r>
    </w:p>
    <w:bookmarkStart w:id="166" w:name="n166"/>
    <w:bookmarkEnd w:id="166"/>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"n92"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17</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67" w:name="n167"/>
      <w:bookmarkEnd w:id="167"/>
      <w:r w:rsidRPr="00927EE6">
        <w:rPr>
          <w:rFonts w:ascii="Times New Roman" w:eastAsia="Times New Roman" w:hAnsi="Times New Roman" w:cs="Times New Roman"/>
          <w:color w:val="000000"/>
          <w:sz w:val="24"/>
          <w:szCs w:val="24"/>
          <w:lang w:eastAsia="ru-RU"/>
        </w:rPr>
        <w:t xml:space="preserve">«17. Документи, визначені цією главою, можуть бути подані та отримані за наявності документа, що посвідчує особу, відповідальною особою суб’єкта господарювання, а також представником суб’єкта господарювання за умови наявності документів, що посвідчують його особу та підтверджують надані йому повноваження, а також виконання вимог щодо електронної ідентифікації у випадку подання документів </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електронному вигляді.»;</w:t>
      </w:r>
    </w:p>
    <w:bookmarkStart w:id="168" w:name="n168"/>
    <w:bookmarkEnd w:id="168"/>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"n99"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другий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пункту 20 доповнити новим реченням такого змісту: «Щодо кожного пункту обміну валюти, де використовуватиметься резервний РРО, суб’єкт господарювання повідомляє про нього </w:t>
      </w:r>
      <w:proofErr w:type="gramStart"/>
      <w:r w:rsidRPr="00927EE6">
        <w:rPr>
          <w:rFonts w:ascii="Times New Roman" w:eastAsia="Times New Roman" w:hAnsi="Times New Roman" w:cs="Times New Roman"/>
          <w:color w:val="000000"/>
          <w:sz w:val="24"/>
          <w:szCs w:val="24"/>
          <w:lang w:eastAsia="ru-RU"/>
        </w:rPr>
        <w:t>як</w:t>
      </w:r>
      <w:proofErr w:type="gramEnd"/>
      <w:r w:rsidRPr="00927EE6">
        <w:rPr>
          <w:rFonts w:ascii="Times New Roman" w:eastAsia="Times New Roman" w:hAnsi="Times New Roman" w:cs="Times New Roman"/>
          <w:color w:val="000000"/>
          <w:sz w:val="24"/>
          <w:szCs w:val="24"/>
          <w:lang w:eastAsia="ru-RU"/>
        </w:rPr>
        <w:t xml:space="preserve"> про об’єкт оподаткування контролюючий орган відповідно до вимог </w:t>
      </w:r>
      <w:hyperlink r:id="rId122" w:anchor="n1462" w:tgtFrame="_blank" w:history="1">
        <w:r w:rsidRPr="00927EE6">
          <w:rPr>
            <w:rFonts w:ascii="Times New Roman" w:eastAsia="Times New Roman" w:hAnsi="Times New Roman" w:cs="Times New Roman"/>
            <w:color w:val="0000FF"/>
            <w:sz w:val="24"/>
            <w:szCs w:val="24"/>
            <w:u w:val="single"/>
            <w:lang w:eastAsia="ru-RU"/>
          </w:rPr>
          <w:t>пункту 63.3</w:t>
        </w:r>
      </w:hyperlink>
      <w:r w:rsidRPr="00927EE6">
        <w:rPr>
          <w:rFonts w:ascii="Times New Roman" w:eastAsia="Times New Roman" w:hAnsi="Times New Roman" w:cs="Times New Roman"/>
          <w:color w:val="000000"/>
          <w:sz w:val="24"/>
          <w:szCs w:val="24"/>
          <w:lang w:eastAsia="ru-RU"/>
        </w:rPr>
        <w:t>статті 63 Кодексу.»;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69" w:name="n169"/>
      <w:bookmarkEnd w:id="169"/>
      <w:r w:rsidRPr="00927EE6">
        <w:rPr>
          <w:rFonts w:ascii="Times New Roman" w:eastAsia="Times New Roman" w:hAnsi="Times New Roman" w:cs="Times New Roman"/>
          <w:color w:val="000000"/>
          <w:sz w:val="24"/>
          <w:szCs w:val="24"/>
          <w:lang w:eastAsia="ru-RU"/>
        </w:rPr>
        <w:t>у </w:t>
      </w:r>
      <w:hyperlink r:id="rId123" w:anchor="n105" w:tgtFrame="_blank" w:history="1">
        <w:r w:rsidRPr="00927EE6">
          <w:rPr>
            <w:rFonts w:ascii="Times New Roman" w:eastAsia="Times New Roman" w:hAnsi="Times New Roman" w:cs="Times New Roman"/>
            <w:color w:val="0000FF"/>
            <w:sz w:val="24"/>
            <w:szCs w:val="24"/>
            <w:u w:val="single"/>
            <w:lang w:eastAsia="ru-RU"/>
          </w:rPr>
          <w:t>главі 3</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70" w:name="n170"/>
      <w:bookmarkEnd w:id="170"/>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24" w:anchor="n106" w:tgtFrame="_blank" w:history="1">
        <w:r w:rsidRPr="00927EE6">
          <w:rPr>
            <w:rFonts w:ascii="Times New Roman" w:eastAsia="Times New Roman" w:hAnsi="Times New Roman" w:cs="Times New Roman"/>
            <w:color w:val="0000FF"/>
            <w:sz w:val="24"/>
            <w:szCs w:val="24"/>
            <w:u w:val="single"/>
            <w:lang w:eastAsia="ru-RU"/>
          </w:rPr>
          <w:t>пункті 1</w:t>
        </w:r>
      </w:hyperlink>
      <w:r w:rsidRPr="00927EE6">
        <w:rPr>
          <w:rFonts w:ascii="Times New Roman" w:eastAsia="Times New Roman" w:hAnsi="Times New Roman" w:cs="Times New Roman"/>
          <w:color w:val="000000"/>
          <w:sz w:val="24"/>
          <w:szCs w:val="24"/>
          <w:lang w:eastAsia="ru-RU"/>
        </w:rPr>
        <w:t>:</w:t>
      </w:r>
    </w:p>
    <w:bookmarkStart w:id="171" w:name="n171"/>
    <w:bookmarkEnd w:id="171"/>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"n106"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«суб’єктом господарювання» доповнити словами «або представником суб’єкта господарювання»;</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72" w:name="n172"/>
      <w:bookmarkEnd w:id="172"/>
      <w:r w:rsidRPr="00927EE6">
        <w:rPr>
          <w:rFonts w:ascii="Times New Roman" w:eastAsia="Times New Roman" w:hAnsi="Times New Roman" w:cs="Times New Roman"/>
          <w:color w:val="000000"/>
          <w:sz w:val="24"/>
          <w:szCs w:val="24"/>
          <w:lang w:eastAsia="ru-RU"/>
        </w:rPr>
        <w:t>в </w:t>
      </w:r>
      <w:hyperlink r:id="rId125" w:anchor="n107" w:tgtFrame="_blank" w:history="1">
        <w:r w:rsidRPr="00927EE6">
          <w:rPr>
            <w:rFonts w:ascii="Times New Roman" w:eastAsia="Times New Roman" w:hAnsi="Times New Roman" w:cs="Times New Roman"/>
            <w:color w:val="0000FF"/>
            <w:sz w:val="24"/>
            <w:szCs w:val="24"/>
            <w:u w:val="single"/>
            <w:lang w:eastAsia="ru-RU"/>
          </w:rPr>
          <w:t>абзаці другому</w:t>
        </w:r>
      </w:hyperlink>
      <w:r w:rsidRPr="00927EE6">
        <w:rPr>
          <w:rFonts w:ascii="Times New Roman" w:eastAsia="Times New Roman" w:hAnsi="Times New Roman" w:cs="Times New Roman"/>
          <w:color w:val="000000"/>
          <w:sz w:val="24"/>
          <w:szCs w:val="24"/>
          <w:lang w:eastAsia="ru-RU"/>
        </w:rPr>
        <w:t xml:space="preserve"> слова «посадова особа ДФС» замінити словами «у разі відсутності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ідстав для відмови посадова особа контролюючого органу»;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73" w:name="n173"/>
      <w:bookmarkEnd w:id="173"/>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26" w:anchor="n108" w:tgtFrame="_blank" w:history="1">
        <w:r w:rsidRPr="00927EE6">
          <w:rPr>
            <w:rFonts w:ascii="Times New Roman" w:eastAsia="Times New Roman" w:hAnsi="Times New Roman" w:cs="Times New Roman"/>
            <w:color w:val="0000FF"/>
            <w:sz w:val="24"/>
            <w:szCs w:val="24"/>
            <w:u w:val="single"/>
            <w:lang w:eastAsia="ru-RU"/>
          </w:rPr>
          <w:t>пункті 2</w:t>
        </w:r>
      </w:hyperlink>
      <w:r w:rsidRPr="00927EE6">
        <w:rPr>
          <w:rFonts w:ascii="Times New Roman" w:eastAsia="Times New Roman" w:hAnsi="Times New Roman" w:cs="Times New Roman"/>
          <w:color w:val="000000"/>
          <w:sz w:val="24"/>
          <w:szCs w:val="24"/>
          <w:lang w:eastAsia="ru-RU"/>
        </w:rPr>
        <w:t>:</w:t>
      </w:r>
    </w:p>
    <w:bookmarkStart w:id="174" w:name="n174"/>
    <w:bookmarkEnd w:id="174"/>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"n108"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«втрати або непридатності його для використання суб’єкт господарювання» доповнити словами «або представник суб’єкта господарювання»;</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75" w:name="n175"/>
      <w:bookmarkEnd w:id="175"/>
      <w:r w:rsidRPr="00927EE6">
        <w:rPr>
          <w:rFonts w:ascii="Times New Roman" w:eastAsia="Times New Roman" w:hAnsi="Times New Roman" w:cs="Times New Roman"/>
          <w:color w:val="000000"/>
          <w:sz w:val="24"/>
          <w:szCs w:val="24"/>
          <w:lang w:eastAsia="ru-RU"/>
        </w:rPr>
        <w:t>в </w:t>
      </w:r>
      <w:hyperlink r:id="rId127" w:anchor="n109" w:tgtFrame="_blank" w:history="1">
        <w:r w:rsidRPr="00927EE6">
          <w:rPr>
            <w:rFonts w:ascii="Times New Roman" w:eastAsia="Times New Roman" w:hAnsi="Times New Roman" w:cs="Times New Roman"/>
            <w:color w:val="0000FF"/>
            <w:sz w:val="24"/>
            <w:szCs w:val="24"/>
            <w:u w:val="single"/>
            <w:lang w:eastAsia="ru-RU"/>
          </w:rPr>
          <w:t>абзаці другому</w:t>
        </w:r>
      </w:hyperlink>
      <w:r w:rsidRPr="00927EE6">
        <w:rPr>
          <w:rFonts w:ascii="Times New Roman" w:eastAsia="Times New Roman" w:hAnsi="Times New Roman" w:cs="Times New Roman"/>
          <w:color w:val="000000"/>
          <w:sz w:val="24"/>
          <w:szCs w:val="24"/>
          <w:lang w:eastAsia="ru-RU"/>
        </w:rPr>
        <w:t xml:space="preserve"> слова «посадова особа ДФС» замінити словами «у разі відсутності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ідстав для відмови посадова особа контролюючого органу»;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76" w:name="n176"/>
      <w:bookmarkEnd w:id="176"/>
      <w:r w:rsidRPr="00927EE6">
        <w:rPr>
          <w:rFonts w:ascii="Times New Roman" w:eastAsia="Times New Roman" w:hAnsi="Times New Roman" w:cs="Times New Roman"/>
          <w:color w:val="000000"/>
          <w:sz w:val="24"/>
          <w:szCs w:val="24"/>
          <w:lang w:eastAsia="ru-RU"/>
        </w:rPr>
        <w:t>доповнити пункт новим абзацом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77" w:name="n177"/>
      <w:bookmarkEnd w:id="177"/>
      <w:r w:rsidRPr="00927EE6">
        <w:rPr>
          <w:rFonts w:ascii="Times New Roman" w:eastAsia="Times New Roman" w:hAnsi="Times New Roman" w:cs="Times New Roman"/>
          <w:color w:val="000000"/>
          <w:sz w:val="24"/>
          <w:szCs w:val="24"/>
          <w:lang w:eastAsia="ru-RU"/>
        </w:rPr>
        <w:t xml:space="preserve">«У разі змін даних щодо суб’єкта господарювання, які зазначаються в реєстраційному посвідченні та пов’язані з перейменуванням районів у містах, скверів, бульварів, вулиць, провулків, проїздів, проспектів, площ, майданів, набережних, мостів чи інших об’єктів топоніміки населених пунктів за </w:t>
      </w:r>
      <w:proofErr w:type="gramStart"/>
      <w:r w:rsidRPr="00927EE6">
        <w:rPr>
          <w:rFonts w:ascii="Times New Roman" w:eastAsia="Times New Roman" w:hAnsi="Times New Roman" w:cs="Times New Roman"/>
          <w:color w:val="000000"/>
          <w:sz w:val="24"/>
          <w:szCs w:val="24"/>
          <w:lang w:eastAsia="ru-RU"/>
        </w:rPr>
        <w:t>р</w:t>
      </w:r>
      <w:proofErr w:type="gramEnd"/>
      <w:r w:rsidRPr="00927EE6">
        <w:rPr>
          <w:rFonts w:ascii="Times New Roman" w:eastAsia="Times New Roman" w:hAnsi="Times New Roman" w:cs="Times New Roman"/>
          <w:color w:val="000000"/>
          <w:sz w:val="24"/>
          <w:szCs w:val="24"/>
          <w:lang w:eastAsia="ru-RU"/>
        </w:rPr>
        <w:t xml:space="preserve">ішенням органів </w:t>
      </w:r>
      <w:proofErr w:type="gramStart"/>
      <w:r w:rsidRPr="00927EE6">
        <w:rPr>
          <w:rFonts w:ascii="Times New Roman" w:eastAsia="Times New Roman" w:hAnsi="Times New Roman" w:cs="Times New Roman"/>
          <w:color w:val="000000"/>
          <w:sz w:val="24"/>
          <w:szCs w:val="24"/>
          <w:lang w:eastAsia="ru-RU"/>
        </w:rPr>
        <w:t>м</w:t>
      </w:r>
      <w:proofErr w:type="gramEnd"/>
      <w:r w:rsidRPr="00927EE6">
        <w:rPr>
          <w:rFonts w:ascii="Times New Roman" w:eastAsia="Times New Roman" w:hAnsi="Times New Roman" w:cs="Times New Roman"/>
          <w:color w:val="000000"/>
          <w:sz w:val="24"/>
          <w:szCs w:val="24"/>
          <w:lang w:eastAsia="ru-RU"/>
        </w:rPr>
        <w:t xml:space="preserve">ісцевого самоврядування, суб’єкт господарювання подає до контролюючого органу за місцем реєстрації РРО реєстраційну заяву з позначкою «Перереєстрація» та реєстраційне посвідчення.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 xml:space="preserve">ісля отримання такої заяви контролюючий орган видає суб’єкту господарювання нове реєстраційне посвідчення. </w:t>
      </w:r>
      <w:proofErr w:type="gramStart"/>
      <w:r w:rsidRPr="00927EE6">
        <w:rPr>
          <w:rFonts w:ascii="Times New Roman" w:eastAsia="Times New Roman" w:hAnsi="Times New Roman" w:cs="Times New Roman"/>
          <w:color w:val="000000"/>
          <w:sz w:val="24"/>
          <w:szCs w:val="24"/>
          <w:lang w:eastAsia="ru-RU"/>
        </w:rPr>
        <w:t>З</w:t>
      </w:r>
      <w:proofErr w:type="gramEnd"/>
      <w:r w:rsidRPr="00927EE6">
        <w:rPr>
          <w:rFonts w:ascii="Times New Roman" w:eastAsia="Times New Roman" w:hAnsi="Times New Roman" w:cs="Times New Roman"/>
          <w:color w:val="000000"/>
          <w:sz w:val="24"/>
          <w:szCs w:val="24"/>
          <w:lang w:eastAsia="ru-RU"/>
        </w:rPr>
        <w:t xml:space="preserve"> дати видачі нового реєстраційного посвідчення попереднє реєстраційне посвідчення вважається таким, що втратило чинність.»;</w:t>
      </w:r>
    </w:p>
    <w:bookmarkStart w:id="178" w:name="n178"/>
    <w:bookmarkEnd w:id="178"/>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"n110"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3</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79" w:name="n179"/>
      <w:bookmarkEnd w:id="179"/>
      <w:r w:rsidRPr="00927EE6">
        <w:rPr>
          <w:rFonts w:ascii="Times New Roman" w:eastAsia="Times New Roman" w:hAnsi="Times New Roman" w:cs="Times New Roman"/>
          <w:color w:val="000000"/>
          <w:sz w:val="24"/>
          <w:szCs w:val="24"/>
          <w:lang w:eastAsia="ru-RU"/>
        </w:rPr>
        <w:t xml:space="preserve">«3. Заява з позначкою «Перереєстрація» оформлюється та надається до контролюючого органу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w:t>
      </w:r>
      <w:proofErr w:type="gramStart"/>
      <w:r w:rsidRPr="00927EE6">
        <w:rPr>
          <w:rFonts w:ascii="Times New Roman" w:eastAsia="Times New Roman" w:hAnsi="Times New Roman" w:cs="Times New Roman"/>
          <w:color w:val="000000"/>
          <w:sz w:val="24"/>
          <w:szCs w:val="24"/>
          <w:lang w:eastAsia="ru-RU"/>
        </w:rPr>
        <w:t>тому</w:t>
      </w:r>
      <w:proofErr w:type="gramEnd"/>
      <w:r w:rsidRPr="00927EE6">
        <w:rPr>
          <w:rFonts w:ascii="Times New Roman" w:eastAsia="Times New Roman" w:hAnsi="Times New Roman" w:cs="Times New Roman"/>
          <w:color w:val="000000"/>
          <w:sz w:val="24"/>
          <w:szCs w:val="24"/>
          <w:lang w:eastAsia="ru-RU"/>
        </w:rPr>
        <w:t xml:space="preserve"> самому порядку, що й заява про реєстрацію РРО.»;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80" w:name="n180"/>
      <w:bookmarkEnd w:id="180"/>
      <w:r w:rsidRPr="00927EE6">
        <w:rPr>
          <w:rFonts w:ascii="Times New Roman" w:eastAsia="Times New Roman" w:hAnsi="Times New Roman" w:cs="Times New Roman"/>
          <w:color w:val="000000"/>
          <w:sz w:val="24"/>
          <w:szCs w:val="24"/>
          <w:lang w:eastAsia="ru-RU"/>
        </w:rPr>
        <w:t>у </w:t>
      </w:r>
      <w:hyperlink r:id="rId128" w:anchor="n114" w:tgtFrame="_blank" w:history="1">
        <w:r w:rsidRPr="00927EE6">
          <w:rPr>
            <w:rFonts w:ascii="Times New Roman" w:eastAsia="Times New Roman" w:hAnsi="Times New Roman" w:cs="Times New Roman"/>
            <w:color w:val="0000FF"/>
            <w:sz w:val="24"/>
            <w:szCs w:val="24"/>
            <w:u w:val="single"/>
            <w:lang w:eastAsia="ru-RU"/>
          </w:rPr>
          <w:t>главі 4</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81" w:name="n181"/>
      <w:bookmarkEnd w:id="181"/>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29" w:anchor="n115" w:tgtFrame="_blank" w:history="1">
        <w:r w:rsidRPr="00927EE6">
          <w:rPr>
            <w:rFonts w:ascii="Times New Roman" w:eastAsia="Times New Roman" w:hAnsi="Times New Roman" w:cs="Times New Roman"/>
            <w:color w:val="0000FF"/>
            <w:sz w:val="24"/>
            <w:szCs w:val="24"/>
            <w:u w:val="single"/>
            <w:lang w:eastAsia="ru-RU"/>
          </w:rPr>
          <w:t>пункті 1</w:t>
        </w:r>
      </w:hyperlink>
      <w:r w:rsidRPr="00927EE6">
        <w:rPr>
          <w:rFonts w:ascii="Times New Roman" w:eastAsia="Times New Roman" w:hAnsi="Times New Roman" w:cs="Times New Roman"/>
          <w:color w:val="000000"/>
          <w:sz w:val="24"/>
          <w:szCs w:val="24"/>
          <w:lang w:eastAsia="ru-RU"/>
        </w:rPr>
        <w:t>:</w:t>
      </w:r>
    </w:p>
    <w:bookmarkStart w:id="182" w:name="n182"/>
    <w:bookmarkEnd w:id="182"/>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"n117" \t "_blank" </w:instrText>
      </w:r>
      <w:r w:rsidRPr="00927EE6">
        <w:rPr>
          <w:rFonts w:ascii="Times New Roman" w:eastAsia="Times New Roman" w:hAnsi="Times New Roman" w:cs="Times New Roman"/>
          <w:color w:val="000000"/>
          <w:sz w:val="24"/>
          <w:szCs w:val="24"/>
          <w:lang w:eastAsia="ru-RU"/>
        </w:rPr>
        <w:fldChar w:fldCharType="separate"/>
      </w:r>
      <w:proofErr w:type="gramStart"/>
      <w:r w:rsidRPr="00927EE6">
        <w:rPr>
          <w:rFonts w:ascii="Times New Roman" w:eastAsia="Times New Roman" w:hAnsi="Times New Roman" w:cs="Times New Roman"/>
          <w:color w:val="0000FF"/>
          <w:sz w:val="24"/>
          <w:szCs w:val="24"/>
          <w:u w:val="single"/>
          <w:lang w:eastAsia="ru-RU"/>
        </w:rPr>
        <w:t>п</w:t>
      </w:r>
      <w:proofErr w:type="gramEnd"/>
      <w:r w:rsidRPr="00927EE6">
        <w:rPr>
          <w:rFonts w:ascii="Times New Roman" w:eastAsia="Times New Roman" w:hAnsi="Times New Roman" w:cs="Times New Roman"/>
          <w:color w:val="0000FF"/>
          <w:sz w:val="24"/>
          <w:szCs w:val="24"/>
          <w:u w:val="single"/>
          <w:lang w:eastAsia="ru-RU"/>
        </w:rPr>
        <w:t>ідпункт 2</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викласти у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83" w:name="n183"/>
      <w:bookmarkEnd w:id="183"/>
      <w:r w:rsidRPr="00927EE6">
        <w:rPr>
          <w:rFonts w:ascii="Times New Roman" w:eastAsia="Times New Roman" w:hAnsi="Times New Roman" w:cs="Times New Roman"/>
          <w:color w:val="000000"/>
          <w:sz w:val="24"/>
          <w:szCs w:val="24"/>
          <w:lang w:eastAsia="ru-RU"/>
        </w:rPr>
        <w:t>«2) вичерпано строк служби РРО, вказаний у реє</w:t>
      </w:r>
      <w:proofErr w:type="gramStart"/>
      <w:r w:rsidRPr="00927EE6">
        <w:rPr>
          <w:rFonts w:ascii="Times New Roman" w:eastAsia="Times New Roman" w:hAnsi="Times New Roman" w:cs="Times New Roman"/>
          <w:color w:val="000000"/>
          <w:sz w:val="24"/>
          <w:szCs w:val="24"/>
          <w:lang w:eastAsia="ru-RU"/>
        </w:rPr>
        <w:t>стр</w:t>
      </w:r>
      <w:proofErr w:type="gramEnd"/>
      <w:r w:rsidRPr="00927EE6">
        <w:rPr>
          <w:rFonts w:ascii="Times New Roman" w:eastAsia="Times New Roman" w:hAnsi="Times New Roman" w:cs="Times New Roman"/>
          <w:color w:val="000000"/>
          <w:sz w:val="24"/>
          <w:szCs w:val="24"/>
          <w:lang w:eastAsia="ru-RU"/>
        </w:rPr>
        <w:t>і екземплярів РРО або у паспорті (формулярі) РРО, який не включений до такого реєстру та був зареєстрований у контролюючому органі до створення такого реєстру;»;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84" w:name="n184"/>
      <w:bookmarkEnd w:id="184"/>
      <w:r w:rsidRPr="00927EE6">
        <w:rPr>
          <w:rFonts w:ascii="Times New Roman" w:eastAsia="Times New Roman" w:hAnsi="Times New Roman" w:cs="Times New Roman"/>
          <w:color w:val="000000"/>
          <w:sz w:val="24"/>
          <w:szCs w:val="24"/>
          <w:lang w:eastAsia="ru-RU"/>
        </w:rPr>
        <w:t xml:space="preserve">доповнити новим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ідпунктом 13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85" w:name="n185"/>
      <w:bookmarkEnd w:id="185"/>
      <w:r w:rsidRPr="00927EE6">
        <w:rPr>
          <w:rFonts w:ascii="Times New Roman" w:eastAsia="Times New Roman" w:hAnsi="Times New Roman" w:cs="Times New Roman"/>
          <w:color w:val="000000"/>
          <w:sz w:val="24"/>
          <w:szCs w:val="24"/>
          <w:lang w:eastAsia="ru-RU"/>
        </w:rPr>
        <w:lastRenderedPageBreak/>
        <w:t>«13) щодо пункту обміну валюти, де використовується РРО, суб’єкт господарювання повідомив про такий об’єкт оподаткування контролюючий орган відповідно до вимог </w:t>
      </w:r>
      <w:hyperlink r:id="rId130" w:anchor="n1462" w:tgtFrame="_blank" w:history="1">
        <w:r w:rsidRPr="00927EE6">
          <w:rPr>
            <w:rFonts w:ascii="Times New Roman" w:eastAsia="Times New Roman" w:hAnsi="Times New Roman" w:cs="Times New Roman"/>
            <w:color w:val="0000FF"/>
            <w:sz w:val="24"/>
            <w:szCs w:val="24"/>
            <w:u w:val="single"/>
            <w:lang w:eastAsia="ru-RU"/>
          </w:rPr>
          <w:t>пункту 63.3</w:t>
        </w:r>
      </w:hyperlink>
      <w:r w:rsidRPr="00927EE6">
        <w:rPr>
          <w:rFonts w:ascii="Times New Roman" w:eastAsia="Times New Roman" w:hAnsi="Times New Roman" w:cs="Times New Roman"/>
          <w:color w:val="000000"/>
          <w:sz w:val="24"/>
          <w:szCs w:val="24"/>
          <w:lang w:eastAsia="ru-RU"/>
        </w:rPr>
        <w:t> статті 63 Кодексу як про закритий або такий, що не експлуатується суб’єктом господарювання.»;</w:t>
      </w:r>
    </w:p>
    <w:bookmarkStart w:id="186" w:name="n186"/>
    <w:bookmarkEnd w:id="186"/>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"n128"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2</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та цифр «визначених у підпунктах 2-10» доповнити цифрами «, 13»;</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87" w:name="n187"/>
      <w:bookmarkEnd w:id="187"/>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31" w:anchor="n129" w:tgtFrame="_blank" w:history="1">
        <w:r w:rsidRPr="00927EE6">
          <w:rPr>
            <w:rFonts w:ascii="Times New Roman" w:eastAsia="Times New Roman" w:hAnsi="Times New Roman" w:cs="Times New Roman"/>
            <w:color w:val="0000FF"/>
            <w:sz w:val="24"/>
            <w:szCs w:val="24"/>
            <w:u w:val="single"/>
            <w:lang w:eastAsia="ru-RU"/>
          </w:rPr>
          <w:t>пункті 3</w:t>
        </w:r>
      </w:hyperlink>
      <w:r w:rsidRPr="00927EE6">
        <w:rPr>
          <w:rFonts w:ascii="Times New Roman" w:eastAsia="Times New Roman" w:hAnsi="Times New Roman" w:cs="Times New Roman"/>
          <w:color w:val="000000"/>
          <w:sz w:val="24"/>
          <w:szCs w:val="24"/>
          <w:lang w:eastAsia="ru-RU"/>
        </w:rPr>
        <w:t>:</w:t>
      </w:r>
    </w:p>
    <w:bookmarkStart w:id="188" w:name="n188"/>
    <w:bookmarkEnd w:id="188"/>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"n129"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«суб’єкт господарювання» доповнити словами «або представник суб’єкта господарювання»;</w:t>
      </w:r>
    </w:p>
    <w:bookmarkStart w:id="189" w:name="n189"/>
    <w:bookmarkEnd w:id="189"/>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"n131"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третій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90" w:name="n190"/>
      <w:bookmarkEnd w:id="190"/>
      <w:r w:rsidRPr="00927EE6">
        <w:rPr>
          <w:rFonts w:ascii="Times New Roman" w:eastAsia="Times New Roman" w:hAnsi="Times New Roman" w:cs="Times New Roman"/>
          <w:color w:val="000000"/>
          <w:sz w:val="24"/>
          <w:szCs w:val="24"/>
          <w:lang w:eastAsia="ru-RU"/>
        </w:rPr>
        <w:t>«Разом із заявою про скасування реєстрації суб’єкт господарювання надає реєстраційне посвідчення.»;</w:t>
      </w:r>
    </w:p>
    <w:bookmarkStart w:id="191" w:name="n191"/>
    <w:bookmarkEnd w:id="191"/>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"n134"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шостий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доповнити словами «або її копії (електронною поштою)»;</w:t>
      </w:r>
    </w:p>
    <w:bookmarkStart w:id="192" w:name="n192"/>
    <w:bookmarkEnd w:id="192"/>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"n135"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4</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93" w:name="n193"/>
      <w:bookmarkEnd w:id="193"/>
      <w:r w:rsidRPr="00927EE6">
        <w:rPr>
          <w:rFonts w:ascii="Times New Roman" w:eastAsia="Times New Roman" w:hAnsi="Times New Roman" w:cs="Times New Roman"/>
          <w:color w:val="000000"/>
          <w:sz w:val="24"/>
          <w:szCs w:val="24"/>
          <w:lang w:eastAsia="ru-RU"/>
        </w:rPr>
        <w:t xml:space="preserve">«4. Посадова особа контролюючого органу протягом п’яти календарних днів з дня отримання заяви про скасування реєстрації та реєстраційного посвідчення за наявності довідки ЦСО про опломбування з відміткою про розпломбування РРО, надісланої ЦСО до контролюючого органу за місцем реєстрації РРО, або у разі прийняття </w:t>
      </w:r>
      <w:proofErr w:type="gramStart"/>
      <w:r w:rsidRPr="00927EE6">
        <w:rPr>
          <w:rFonts w:ascii="Times New Roman" w:eastAsia="Times New Roman" w:hAnsi="Times New Roman" w:cs="Times New Roman"/>
          <w:color w:val="000000"/>
          <w:sz w:val="24"/>
          <w:szCs w:val="24"/>
          <w:lang w:eastAsia="ru-RU"/>
        </w:rPr>
        <w:t>р</w:t>
      </w:r>
      <w:proofErr w:type="gramEnd"/>
      <w:r w:rsidRPr="00927EE6">
        <w:rPr>
          <w:rFonts w:ascii="Times New Roman" w:eastAsia="Times New Roman" w:hAnsi="Times New Roman" w:cs="Times New Roman"/>
          <w:color w:val="000000"/>
          <w:sz w:val="24"/>
          <w:szCs w:val="24"/>
          <w:lang w:eastAsia="ru-RU"/>
        </w:rPr>
        <w:t>ішення контролюючого органу про скасування реєстрації РРО проводить скасування реєстрації РРО шляхом внесення реєстраційного запису до інформаційної системи ДФС та надає (надсилає) суб’єкту господарювання довідку про скасування реєстрації реєстраторів розрахункових операцій з купівл</w:t>
      </w:r>
      <w:proofErr w:type="gramStart"/>
      <w:r w:rsidRPr="00927EE6">
        <w:rPr>
          <w:rFonts w:ascii="Times New Roman" w:eastAsia="Times New Roman" w:hAnsi="Times New Roman" w:cs="Times New Roman"/>
          <w:color w:val="000000"/>
          <w:sz w:val="24"/>
          <w:szCs w:val="24"/>
          <w:lang w:eastAsia="ru-RU"/>
        </w:rPr>
        <w:t>і-</w:t>
      </w:r>
      <w:proofErr w:type="gramEnd"/>
      <w:r w:rsidRPr="00927EE6">
        <w:rPr>
          <w:rFonts w:ascii="Times New Roman" w:eastAsia="Times New Roman" w:hAnsi="Times New Roman" w:cs="Times New Roman"/>
          <w:color w:val="000000"/>
          <w:sz w:val="24"/>
          <w:szCs w:val="24"/>
          <w:lang w:eastAsia="ru-RU"/>
        </w:rPr>
        <w:t>продажу іноземної валюти за формою № 5-РРОВ (далі - довідка про скасування реєстрації) (додаток 5), що засвідчує скасування реєстрації РРО.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94" w:name="n194"/>
      <w:bookmarkEnd w:id="194"/>
      <w:r w:rsidRPr="00927EE6">
        <w:rPr>
          <w:rFonts w:ascii="Times New Roman" w:eastAsia="Times New Roman" w:hAnsi="Times New Roman" w:cs="Times New Roman"/>
          <w:color w:val="000000"/>
          <w:sz w:val="24"/>
          <w:szCs w:val="24"/>
          <w:lang w:eastAsia="ru-RU"/>
        </w:rPr>
        <w:t xml:space="preserve">У разі якщо скасування реєстрації РРО було здійснено за </w:t>
      </w:r>
      <w:proofErr w:type="gramStart"/>
      <w:r w:rsidRPr="00927EE6">
        <w:rPr>
          <w:rFonts w:ascii="Times New Roman" w:eastAsia="Times New Roman" w:hAnsi="Times New Roman" w:cs="Times New Roman"/>
          <w:color w:val="000000"/>
          <w:sz w:val="24"/>
          <w:szCs w:val="24"/>
          <w:lang w:eastAsia="ru-RU"/>
        </w:rPr>
        <w:t>р</w:t>
      </w:r>
      <w:proofErr w:type="gramEnd"/>
      <w:r w:rsidRPr="00927EE6">
        <w:rPr>
          <w:rFonts w:ascii="Times New Roman" w:eastAsia="Times New Roman" w:hAnsi="Times New Roman" w:cs="Times New Roman"/>
          <w:color w:val="000000"/>
          <w:sz w:val="24"/>
          <w:szCs w:val="24"/>
          <w:lang w:eastAsia="ru-RU"/>
        </w:rPr>
        <w:t>ішенням контролюючого органу, копія довідки про скасування реєстрації направляється до ЦСО, яким проводилося технічне обслуговування РРО, засобами електронного зв’язку в електронній формі з дотриманням вимог законів у сфері електронного документообігу та використання електронних документів із зазначенням обов’язкових реквізитів електронних документі</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w:t>
      </w:r>
    </w:p>
    <w:bookmarkStart w:id="195" w:name="n195"/>
    <w:bookmarkEnd w:id="195"/>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"n138"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5</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та цифр «визначених у підпунктах 4-10» доповнити цифрами «, 13»;</w:t>
      </w:r>
    </w:p>
    <w:bookmarkStart w:id="196" w:name="n196"/>
    <w:bookmarkEnd w:id="196"/>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"n141"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7</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доповнити новим реченням такого змісту: «Таке </w:t>
      </w:r>
      <w:proofErr w:type="gramStart"/>
      <w:r w:rsidRPr="00927EE6">
        <w:rPr>
          <w:rFonts w:ascii="Times New Roman" w:eastAsia="Times New Roman" w:hAnsi="Times New Roman" w:cs="Times New Roman"/>
          <w:color w:val="000000"/>
          <w:sz w:val="24"/>
          <w:szCs w:val="24"/>
          <w:lang w:eastAsia="ru-RU"/>
        </w:rPr>
        <w:t>р</w:t>
      </w:r>
      <w:proofErr w:type="gramEnd"/>
      <w:r w:rsidRPr="00927EE6">
        <w:rPr>
          <w:rFonts w:ascii="Times New Roman" w:eastAsia="Times New Roman" w:hAnsi="Times New Roman" w:cs="Times New Roman"/>
          <w:color w:val="000000"/>
          <w:sz w:val="24"/>
          <w:szCs w:val="24"/>
          <w:lang w:eastAsia="ru-RU"/>
        </w:rPr>
        <w:t>ішення підписується керівником контролюючого органу за місцем реєстрації РРО або уповноваженою особою контролюючого органу.»;</w:t>
      </w:r>
    </w:p>
    <w:bookmarkStart w:id="197" w:name="n197"/>
    <w:bookmarkEnd w:id="197"/>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"n142"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8</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98" w:name="n198"/>
      <w:bookmarkEnd w:id="198"/>
      <w:r w:rsidRPr="00927EE6">
        <w:rPr>
          <w:rFonts w:ascii="Times New Roman" w:eastAsia="Times New Roman" w:hAnsi="Times New Roman" w:cs="Times New Roman"/>
          <w:color w:val="000000"/>
          <w:sz w:val="24"/>
          <w:szCs w:val="24"/>
          <w:lang w:eastAsia="ru-RU"/>
        </w:rPr>
        <w:t xml:space="preserve">«8. Документи, визначені у цій главі, можуть бути подані та/або отримані за наявності документа, що посвідчує особу, відповідальною особою суб’єкта господарювання або представником суб’єкта господарювання за умови наявності документів, що посвідчують його особу та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ідтверджують надані йому повноваження, а також виконання вимог щодо електронної ідентифікації у випадку подання документів в електронному вигляді.»;</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199" w:name="n199"/>
      <w:bookmarkEnd w:id="199"/>
      <w:r w:rsidRPr="00927EE6">
        <w:rPr>
          <w:rFonts w:ascii="Times New Roman" w:eastAsia="Times New Roman" w:hAnsi="Times New Roman" w:cs="Times New Roman"/>
          <w:color w:val="000000"/>
          <w:sz w:val="24"/>
          <w:szCs w:val="24"/>
          <w:lang w:eastAsia="ru-RU"/>
        </w:rPr>
        <w:t>у </w:t>
      </w:r>
      <w:hyperlink r:id="rId132" w:anchor="n143" w:tgtFrame="_blank" w:history="1">
        <w:r w:rsidRPr="00927EE6">
          <w:rPr>
            <w:rFonts w:ascii="Times New Roman" w:eastAsia="Times New Roman" w:hAnsi="Times New Roman" w:cs="Times New Roman"/>
            <w:color w:val="0000FF"/>
            <w:sz w:val="24"/>
            <w:szCs w:val="24"/>
            <w:u w:val="single"/>
            <w:lang w:eastAsia="ru-RU"/>
          </w:rPr>
          <w:t>главі </w:t>
        </w:r>
      </w:hyperlink>
      <w:hyperlink r:id="rId133" w:anchor="n143" w:tgtFrame="_blank" w:history="1">
        <w:r w:rsidRPr="00927EE6">
          <w:rPr>
            <w:rFonts w:ascii="Times New Roman" w:eastAsia="Times New Roman" w:hAnsi="Times New Roman" w:cs="Times New Roman"/>
            <w:color w:val="0000FF"/>
            <w:sz w:val="24"/>
            <w:szCs w:val="24"/>
            <w:u w:val="single"/>
            <w:lang w:eastAsia="ru-RU"/>
          </w:rPr>
          <w:t>5</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00" w:name="n200"/>
      <w:bookmarkEnd w:id="200"/>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34" w:anchor="n147" w:tgtFrame="_blank" w:history="1">
        <w:r w:rsidRPr="00927EE6">
          <w:rPr>
            <w:rFonts w:ascii="Times New Roman" w:eastAsia="Times New Roman" w:hAnsi="Times New Roman" w:cs="Times New Roman"/>
            <w:color w:val="0000FF"/>
            <w:sz w:val="24"/>
            <w:szCs w:val="24"/>
            <w:u w:val="single"/>
            <w:lang w:eastAsia="ru-RU"/>
          </w:rPr>
          <w:t>пункті 2</w:t>
        </w:r>
      </w:hyperlink>
      <w:r w:rsidRPr="00927EE6">
        <w:rPr>
          <w:rFonts w:ascii="Times New Roman" w:eastAsia="Times New Roman" w:hAnsi="Times New Roman" w:cs="Times New Roman"/>
          <w:color w:val="000000"/>
          <w:sz w:val="24"/>
          <w:szCs w:val="24"/>
          <w:lang w:eastAsia="ru-RU"/>
        </w:rPr>
        <w:t>:</w:t>
      </w:r>
    </w:p>
    <w:bookmarkStart w:id="201" w:name="n201"/>
    <w:bookmarkEnd w:id="201"/>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"n147" \t "_blank" </w:instrText>
      </w:r>
      <w:r w:rsidRPr="00927EE6">
        <w:rPr>
          <w:rFonts w:ascii="Times New Roman" w:eastAsia="Times New Roman" w:hAnsi="Times New Roman" w:cs="Times New Roman"/>
          <w:color w:val="000000"/>
          <w:sz w:val="24"/>
          <w:szCs w:val="24"/>
          <w:lang w:eastAsia="ru-RU"/>
        </w:rPr>
        <w:fldChar w:fldCharType="separate"/>
      </w:r>
      <w:proofErr w:type="gramStart"/>
      <w:r w:rsidRPr="00927EE6">
        <w:rPr>
          <w:rFonts w:ascii="Times New Roman" w:eastAsia="Times New Roman" w:hAnsi="Times New Roman" w:cs="Times New Roman"/>
          <w:color w:val="0000FF"/>
          <w:sz w:val="24"/>
          <w:szCs w:val="24"/>
          <w:u w:val="single"/>
          <w:lang w:eastAsia="ru-RU"/>
        </w:rPr>
        <w:t>абзац</w:t>
      </w:r>
      <w:proofErr w:type="gramEnd"/>
      <w:r w:rsidRPr="00927EE6">
        <w:rPr>
          <w:rFonts w:ascii="Times New Roman" w:eastAsia="Times New Roman" w:hAnsi="Times New Roman" w:cs="Times New Roman"/>
          <w:color w:val="0000FF"/>
          <w:sz w:val="24"/>
          <w:szCs w:val="24"/>
          <w:u w:val="single"/>
          <w:lang w:eastAsia="ru-RU"/>
        </w:rPr>
        <w:t xml:space="preserve">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доповнити реченням такого змісту: «Датою реєстрації першого журналу використання РРО є дата реєстрації РРО.»;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02" w:name="n202"/>
      <w:bookmarkEnd w:id="202"/>
      <w:r w:rsidRPr="00927EE6">
        <w:rPr>
          <w:rFonts w:ascii="Times New Roman" w:eastAsia="Times New Roman" w:hAnsi="Times New Roman" w:cs="Times New Roman"/>
          <w:color w:val="000000"/>
          <w:sz w:val="24"/>
          <w:szCs w:val="24"/>
          <w:lang w:eastAsia="ru-RU"/>
        </w:rPr>
        <w:lastRenderedPageBreak/>
        <w:t>в </w:t>
      </w:r>
      <w:hyperlink r:id="rId135" w:anchor="n148" w:tgtFrame="_blank" w:history="1">
        <w:r w:rsidRPr="00927EE6">
          <w:rPr>
            <w:rFonts w:ascii="Times New Roman" w:eastAsia="Times New Roman" w:hAnsi="Times New Roman" w:cs="Times New Roman"/>
            <w:color w:val="0000FF"/>
            <w:sz w:val="24"/>
            <w:szCs w:val="24"/>
            <w:u w:val="single"/>
            <w:lang w:eastAsia="ru-RU"/>
          </w:rPr>
          <w:t>абзаці другому</w:t>
        </w:r>
      </w:hyperlink>
      <w:r w:rsidRPr="00927EE6">
        <w:rPr>
          <w:rFonts w:ascii="Times New Roman" w:eastAsia="Times New Roman" w:hAnsi="Times New Roman" w:cs="Times New Roman"/>
          <w:color w:val="000000"/>
          <w:sz w:val="24"/>
          <w:szCs w:val="24"/>
          <w:lang w:eastAsia="ru-RU"/>
        </w:rPr>
        <w:t> слово «телекомунікаційного» замінити словом «електронного»;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03" w:name="n203"/>
      <w:bookmarkEnd w:id="203"/>
      <w:r w:rsidRPr="00927EE6">
        <w:rPr>
          <w:rFonts w:ascii="Times New Roman" w:eastAsia="Times New Roman" w:hAnsi="Times New Roman" w:cs="Times New Roman"/>
          <w:color w:val="000000"/>
          <w:sz w:val="24"/>
          <w:szCs w:val="24"/>
          <w:lang w:eastAsia="ru-RU"/>
        </w:rPr>
        <w:t>доповнити новими абзацами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04" w:name="n204"/>
      <w:bookmarkEnd w:id="204"/>
      <w:r w:rsidRPr="00927EE6">
        <w:rPr>
          <w:rFonts w:ascii="Times New Roman" w:eastAsia="Times New Roman" w:hAnsi="Times New Roman" w:cs="Times New Roman"/>
          <w:color w:val="000000"/>
          <w:sz w:val="24"/>
          <w:szCs w:val="24"/>
          <w:lang w:eastAsia="ru-RU"/>
        </w:rPr>
        <w:t xml:space="preserve">«Контролюючий орган відмовляє в реєстрації журналу використання РРО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w:t>
      </w:r>
      <w:proofErr w:type="gramStart"/>
      <w:r w:rsidRPr="00927EE6">
        <w:rPr>
          <w:rFonts w:ascii="Times New Roman" w:eastAsia="Times New Roman" w:hAnsi="Times New Roman" w:cs="Times New Roman"/>
          <w:color w:val="000000"/>
          <w:sz w:val="24"/>
          <w:szCs w:val="24"/>
          <w:lang w:eastAsia="ru-RU"/>
        </w:rPr>
        <w:t>раз</w:t>
      </w:r>
      <w:proofErr w:type="gramEnd"/>
      <w:r w:rsidRPr="00927EE6">
        <w:rPr>
          <w:rFonts w:ascii="Times New Roman" w:eastAsia="Times New Roman" w:hAnsi="Times New Roman" w:cs="Times New Roman"/>
          <w:color w:val="000000"/>
          <w:sz w:val="24"/>
          <w:szCs w:val="24"/>
          <w:lang w:eastAsia="ru-RU"/>
        </w:rPr>
        <w:t>і відмови в реєстрації РРО, якщо відсутня або скасована реєстрація відповідного РРО, або у випадках, визначених пунктом 8 глави 2 цього розділу.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05" w:name="n205"/>
      <w:bookmarkEnd w:id="205"/>
      <w:r w:rsidRPr="00927EE6">
        <w:rPr>
          <w:rFonts w:ascii="Times New Roman" w:eastAsia="Times New Roman" w:hAnsi="Times New Roman" w:cs="Times New Roman"/>
          <w:color w:val="000000"/>
          <w:sz w:val="24"/>
          <w:szCs w:val="24"/>
          <w:lang w:eastAsia="ru-RU"/>
        </w:rPr>
        <w:t xml:space="preserve">Заява про реєстрацію журналу має бути підписана керівником суб’єкта господарювання або представником суб’єкта господарювання за умови наявності документів, що посвідчують його особу та підтверджують надані йому повноваження, а також виконання вимог щодо електронної ідентифікації у випадку подання документів </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електронному вигляді із зазначенням дати подання. Усі розділи заяви про реєстрацію журналу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ідлягають обов’язковому заповненню.»;</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06" w:name="n206"/>
      <w:bookmarkEnd w:id="206"/>
      <w:r w:rsidRPr="00927EE6">
        <w:rPr>
          <w:rFonts w:ascii="Times New Roman" w:eastAsia="Times New Roman" w:hAnsi="Times New Roman" w:cs="Times New Roman"/>
          <w:color w:val="000000"/>
          <w:sz w:val="24"/>
          <w:szCs w:val="24"/>
          <w:lang w:eastAsia="ru-RU"/>
        </w:rPr>
        <w:t>в </w:t>
      </w:r>
      <w:hyperlink r:id="rId136" w:anchor="n154" w:tgtFrame="_blank" w:history="1">
        <w:r w:rsidRPr="00927EE6">
          <w:rPr>
            <w:rFonts w:ascii="Times New Roman" w:eastAsia="Times New Roman" w:hAnsi="Times New Roman" w:cs="Times New Roman"/>
            <w:color w:val="0000FF"/>
            <w:sz w:val="24"/>
            <w:szCs w:val="24"/>
            <w:u w:val="single"/>
            <w:lang w:eastAsia="ru-RU"/>
          </w:rPr>
          <w:t>абзаці другому</w:t>
        </w:r>
      </w:hyperlink>
      <w:r w:rsidRPr="00927EE6">
        <w:rPr>
          <w:rFonts w:ascii="Times New Roman" w:eastAsia="Times New Roman" w:hAnsi="Times New Roman" w:cs="Times New Roman"/>
          <w:color w:val="000000"/>
          <w:sz w:val="24"/>
          <w:szCs w:val="24"/>
          <w:lang w:eastAsia="ru-RU"/>
        </w:rPr>
        <w:t> пункту 3:</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07" w:name="n207"/>
      <w:bookmarkEnd w:id="207"/>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«суб’єкт господарювання» доповнити словами «або представник суб’єкта господарювання»;</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08" w:name="n208"/>
      <w:bookmarkEnd w:id="208"/>
      <w:r w:rsidRPr="00927EE6">
        <w:rPr>
          <w:rFonts w:ascii="Times New Roman" w:eastAsia="Times New Roman" w:hAnsi="Times New Roman" w:cs="Times New Roman"/>
          <w:color w:val="000000"/>
          <w:sz w:val="24"/>
          <w:szCs w:val="24"/>
          <w:lang w:eastAsia="ru-RU"/>
        </w:rPr>
        <w:t>доповнити реченням такого змісту: «Така заява може бути подана в електронному вигляді.»;</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09" w:name="n209"/>
      <w:bookmarkEnd w:id="209"/>
      <w:r w:rsidRPr="00927EE6">
        <w:rPr>
          <w:rFonts w:ascii="Times New Roman" w:eastAsia="Times New Roman" w:hAnsi="Times New Roman" w:cs="Times New Roman"/>
          <w:color w:val="000000"/>
          <w:sz w:val="24"/>
          <w:szCs w:val="24"/>
          <w:lang w:eastAsia="ru-RU"/>
        </w:rPr>
        <w:t>в </w:t>
      </w:r>
      <w:hyperlink r:id="rId137" w:anchor="n159" w:tgtFrame="_blank" w:history="1">
        <w:r w:rsidRPr="00927EE6">
          <w:rPr>
            <w:rFonts w:ascii="Times New Roman" w:eastAsia="Times New Roman" w:hAnsi="Times New Roman" w:cs="Times New Roman"/>
            <w:color w:val="0000FF"/>
            <w:sz w:val="24"/>
            <w:szCs w:val="24"/>
            <w:u w:val="single"/>
            <w:lang w:eastAsia="ru-RU"/>
          </w:rPr>
          <w:t>абзаці третьому</w:t>
        </w:r>
      </w:hyperlink>
      <w:r w:rsidRPr="00927EE6">
        <w:rPr>
          <w:rFonts w:ascii="Times New Roman" w:eastAsia="Times New Roman" w:hAnsi="Times New Roman" w:cs="Times New Roman"/>
          <w:color w:val="000000"/>
          <w:sz w:val="24"/>
          <w:szCs w:val="24"/>
          <w:lang w:eastAsia="ru-RU"/>
        </w:rPr>
        <w:t xml:space="preserve"> пункту 4 слова «книги </w:t>
      </w:r>
      <w:proofErr w:type="gramStart"/>
      <w:r w:rsidRPr="00927EE6">
        <w:rPr>
          <w:rFonts w:ascii="Times New Roman" w:eastAsia="Times New Roman" w:hAnsi="Times New Roman" w:cs="Times New Roman"/>
          <w:color w:val="000000"/>
          <w:sz w:val="24"/>
          <w:szCs w:val="24"/>
          <w:lang w:eastAsia="ru-RU"/>
        </w:rPr>
        <w:t>обл</w:t>
      </w:r>
      <w:proofErr w:type="gramEnd"/>
      <w:r w:rsidRPr="00927EE6">
        <w:rPr>
          <w:rFonts w:ascii="Times New Roman" w:eastAsia="Times New Roman" w:hAnsi="Times New Roman" w:cs="Times New Roman"/>
          <w:color w:val="000000"/>
          <w:sz w:val="24"/>
          <w:szCs w:val="24"/>
          <w:lang w:eastAsia="ru-RU"/>
        </w:rPr>
        <w:t>іку розрахункових операцій» замінити словами «журналу використання РРО»;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10" w:name="n210"/>
      <w:bookmarkEnd w:id="210"/>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38" w:anchor="n160" w:tgtFrame="_blank" w:history="1">
        <w:r w:rsidRPr="00927EE6">
          <w:rPr>
            <w:rFonts w:ascii="Times New Roman" w:eastAsia="Times New Roman" w:hAnsi="Times New Roman" w:cs="Times New Roman"/>
            <w:color w:val="0000FF"/>
            <w:sz w:val="24"/>
            <w:szCs w:val="24"/>
            <w:u w:val="single"/>
            <w:lang w:eastAsia="ru-RU"/>
          </w:rPr>
          <w:t>пункті 5</w:t>
        </w:r>
      </w:hyperlink>
      <w:r w:rsidRPr="00927EE6">
        <w:rPr>
          <w:rFonts w:ascii="Times New Roman" w:eastAsia="Times New Roman" w:hAnsi="Times New Roman" w:cs="Times New Roman"/>
          <w:color w:val="000000"/>
          <w:sz w:val="24"/>
          <w:szCs w:val="24"/>
          <w:lang w:eastAsia="ru-RU"/>
        </w:rPr>
        <w:t>:</w:t>
      </w:r>
    </w:p>
    <w:bookmarkStart w:id="211" w:name="n211"/>
    <w:bookmarkEnd w:id="211"/>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"n161"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другий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«керівником контролюючого органу за місцем реєстрації РРО» доповнити словами «або уповноваженою особою контролюючого органу»;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12" w:name="n212"/>
      <w:bookmarkEnd w:id="212"/>
      <w:r w:rsidRPr="00927EE6">
        <w:rPr>
          <w:rFonts w:ascii="Times New Roman" w:eastAsia="Times New Roman" w:hAnsi="Times New Roman" w:cs="Times New Roman"/>
          <w:color w:val="000000"/>
          <w:sz w:val="24"/>
          <w:szCs w:val="24"/>
          <w:lang w:eastAsia="ru-RU"/>
        </w:rPr>
        <w:t>в </w:t>
      </w:r>
      <w:hyperlink r:id="rId139" w:anchor="n163" w:tgtFrame="_blank" w:history="1">
        <w:r w:rsidRPr="00927EE6">
          <w:rPr>
            <w:rFonts w:ascii="Times New Roman" w:eastAsia="Times New Roman" w:hAnsi="Times New Roman" w:cs="Times New Roman"/>
            <w:color w:val="0000FF"/>
            <w:sz w:val="24"/>
            <w:szCs w:val="24"/>
            <w:u w:val="single"/>
            <w:lang w:eastAsia="ru-RU"/>
          </w:rPr>
          <w:t>абзаці четвертому</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13" w:name="n213"/>
      <w:bookmarkEnd w:id="213"/>
      <w:r w:rsidRPr="00927EE6">
        <w:rPr>
          <w:rFonts w:ascii="Times New Roman" w:eastAsia="Times New Roman" w:hAnsi="Times New Roman" w:cs="Times New Roman"/>
          <w:color w:val="000000"/>
          <w:sz w:val="24"/>
          <w:szCs w:val="24"/>
          <w:lang w:eastAsia="ru-RU"/>
        </w:rPr>
        <w:t xml:space="preserve">слова «прийняття </w:t>
      </w:r>
      <w:proofErr w:type="gramStart"/>
      <w:r w:rsidRPr="00927EE6">
        <w:rPr>
          <w:rFonts w:ascii="Times New Roman" w:eastAsia="Times New Roman" w:hAnsi="Times New Roman" w:cs="Times New Roman"/>
          <w:color w:val="000000"/>
          <w:sz w:val="24"/>
          <w:szCs w:val="24"/>
          <w:lang w:eastAsia="ru-RU"/>
        </w:rPr>
        <w:t>р</w:t>
      </w:r>
      <w:proofErr w:type="gramEnd"/>
      <w:r w:rsidRPr="00927EE6">
        <w:rPr>
          <w:rFonts w:ascii="Times New Roman" w:eastAsia="Times New Roman" w:hAnsi="Times New Roman" w:cs="Times New Roman"/>
          <w:color w:val="000000"/>
          <w:sz w:val="24"/>
          <w:szCs w:val="24"/>
          <w:lang w:eastAsia="ru-RU"/>
        </w:rPr>
        <w:t>ішення про»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14" w:name="n214"/>
      <w:bookmarkEnd w:id="214"/>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«контролюючого органу» доповнити словами «за місцем реєстрації РРО»;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15" w:name="n215"/>
      <w:bookmarkEnd w:id="215"/>
      <w:r w:rsidRPr="00927EE6">
        <w:rPr>
          <w:rFonts w:ascii="Times New Roman" w:eastAsia="Times New Roman" w:hAnsi="Times New Roman" w:cs="Times New Roman"/>
          <w:color w:val="000000"/>
          <w:sz w:val="24"/>
          <w:szCs w:val="24"/>
          <w:lang w:eastAsia="ru-RU"/>
        </w:rPr>
        <w:t>3) у </w:t>
      </w:r>
      <w:hyperlink r:id="rId140" w:anchor="n165" w:tgtFrame="_blank" w:history="1">
        <w:r w:rsidRPr="00927EE6">
          <w:rPr>
            <w:rFonts w:ascii="Times New Roman" w:eastAsia="Times New Roman" w:hAnsi="Times New Roman" w:cs="Times New Roman"/>
            <w:color w:val="0000FF"/>
            <w:sz w:val="24"/>
            <w:szCs w:val="24"/>
            <w:u w:val="single"/>
            <w:lang w:eastAsia="ru-RU"/>
          </w:rPr>
          <w:t>розділі ІІІ</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16" w:name="n216"/>
      <w:bookmarkEnd w:id="216"/>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41" w:anchor="n182" w:tgtFrame="_blank" w:history="1">
        <w:r w:rsidRPr="00927EE6">
          <w:rPr>
            <w:rFonts w:ascii="Times New Roman" w:eastAsia="Times New Roman" w:hAnsi="Times New Roman" w:cs="Times New Roman"/>
            <w:color w:val="0000FF"/>
            <w:sz w:val="24"/>
            <w:szCs w:val="24"/>
            <w:u w:val="single"/>
            <w:lang w:eastAsia="ru-RU"/>
          </w:rPr>
          <w:t>пункті 6</w:t>
        </w:r>
      </w:hyperlink>
      <w:r w:rsidRPr="00927EE6">
        <w:rPr>
          <w:rFonts w:ascii="Times New Roman" w:eastAsia="Times New Roman" w:hAnsi="Times New Roman" w:cs="Times New Roman"/>
          <w:color w:val="000000"/>
          <w:sz w:val="24"/>
          <w:szCs w:val="24"/>
          <w:lang w:eastAsia="ru-RU"/>
        </w:rPr>
        <w:t>:</w:t>
      </w:r>
    </w:p>
    <w:bookmarkStart w:id="217" w:name="n217"/>
    <w:bookmarkEnd w:id="217"/>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"n183"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другий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18" w:name="n218"/>
      <w:bookmarkEnd w:id="218"/>
      <w:r w:rsidRPr="00927EE6">
        <w:rPr>
          <w:rFonts w:ascii="Times New Roman" w:eastAsia="Times New Roman" w:hAnsi="Times New Roman" w:cs="Times New Roman"/>
          <w:color w:val="000000"/>
          <w:sz w:val="24"/>
          <w:szCs w:val="24"/>
          <w:lang w:eastAsia="ru-RU"/>
        </w:rPr>
        <w:t>У зв’язку з цим </w:t>
      </w:r>
      <w:hyperlink r:id="rId142" w:anchor="n184" w:tgtFrame="_blank" w:history="1">
        <w:r w:rsidRPr="00927EE6">
          <w:rPr>
            <w:rFonts w:ascii="Times New Roman" w:eastAsia="Times New Roman" w:hAnsi="Times New Roman" w:cs="Times New Roman"/>
            <w:color w:val="0000FF"/>
            <w:sz w:val="24"/>
            <w:szCs w:val="24"/>
            <w:u w:val="single"/>
            <w:lang w:eastAsia="ru-RU"/>
          </w:rPr>
          <w:t>абзаци третій-шостий</w:t>
        </w:r>
      </w:hyperlink>
      <w:r w:rsidRPr="00927EE6">
        <w:rPr>
          <w:rFonts w:ascii="Times New Roman" w:eastAsia="Times New Roman" w:hAnsi="Times New Roman" w:cs="Times New Roman"/>
          <w:color w:val="000000"/>
          <w:sz w:val="24"/>
          <w:szCs w:val="24"/>
          <w:lang w:eastAsia="ru-RU"/>
        </w:rPr>
        <w:t> вважати відповідно абзацами другим-п’ятим;</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19" w:name="n219"/>
      <w:bookmarkEnd w:id="219"/>
      <w:r w:rsidRPr="00927EE6">
        <w:rPr>
          <w:rFonts w:ascii="Times New Roman" w:eastAsia="Times New Roman" w:hAnsi="Times New Roman" w:cs="Times New Roman"/>
          <w:color w:val="000000"/>
          <w:sz w:val="24"/>
          <w:szCs w:val="24"/>
          <w:lang w:eastAsia="ru-RU"/>
        </w:rPr>
        <w:t xml:space="preserve">абзац четвертий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20" w:name="n220"/>
      <w:bookmarkEnd w:id="220"/>
      <w:r w:rsidRPr="00927EE6">
        <w:rPr>
          <w:rFonts w:ascii="Times New Roman" w:eastAsia="Times New Roman" w:hAnsi="Times New Roman" w:cs="Times New Roman"/>
          <w:color w:val="000000"/>
          <w:sz w:val="24"/>
          <w:szCs w:val="24"/>
          <w:lang w:eastAsia="ru-RU"/>
        </w:rPr>
        <w:t>«створення X-звітів, Z-звіті</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w:t>
      </w:r>
      <w:proofErr w:type="gramStart"/>
      <w:r w:rsidRPr="00927EE6">
        <w:rPr>
          <w:rFonts w:ascii="Times New Roman" w:eastAsia="Times New Roman" w:hAnsi="Times New Roman" w:cs="Times New Roman"/>
          <w:color w:val="000000"/>
          <w:sz w:val="24"/>
          <w:szCs w:val="24"/>
          <w:lang w:eastAsia="ru-RU"/>
        </w:rPr>
        <w:t>та</w:t>
      </w:r>
      <w:proofErr w:type="gramEnd"/>
      <w:r w:rsidRPr="00927EE6">
        <w:rPr>
          <w:rFonts w:ascii="Times New Roman" w:eastAsia="Times New Roman" w:hAnsi="Times New Roman" w:cs="Times New Roman"/>
          <w:color w:val="000000"/>
          <w:sz w:val="24"/>
          <w:szCs w:val="24"/>
          <w:lang w:eastAsia="ru-RU"/>
        </w:rPr>
        <w:t xml:space="preserve"> інших документів, що передбачені документацією на РРО, відповідно до законодавства України;»;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21" w:name="n221"/>
      <w:bookmarkEnd w:id="221"/>
      <w:r w:rsidRPr="00927EE6">
        <w:rPr>
          <w:rFonts w:ascii="Times New Roman" w:eastAsia="Times New Roman" w:hAnsi="Times New Roman" w:cs="Times New Roman"/>
          <w:color w:val="000000"/>
          <w:sz w:val="24"/>
          <w:szCs w:val="24"/>
          <w:lang w:eastAsia="ru-RU"/>
        </w:rPr>
        <w:t xml:space="preserve">в абзаці </w:t>
      </w:r>
      <w:proofErr w:type="gramStart"/>
      <w:r w:rsidRPr="00927EE6">
        <w:rPr>
          <w:rFonts w:ascii="Times New Roman" w:eastAsia="Times New Roman" w:hAnsi="Times New Roman" w:cs="Times New Roman"/>
          <w:color w:val="000000"/>
          <w:sz w:val="24"/>
          <w:szCs w:val="24"/>
          <w:lang w:eastAsia="ru-RU"/>
        </w:rPr>
        <w:t>п’ятому</w:t>
      </w:r>
      <w:proofErr w:type="gramEnd"/>
      <w:r w:rsidRPr="00927EE6">
        <w:rPr>
          <w:rFonts w:ascii="Times New Roman" w:eastAsia="Times New Roman" w:hAnsi="Times New Roman" w:cs="Times New Roman"/>
          <w:color w:val="000000"/>
          <w:sz w:val="24"/>
          <w:szCs w:val="24"/>
          <w:lang w:eastAsia="ru-RU"/>
        </w:rPr>
        <w:t xml:space="preserve"> слова «довідки про реєстрацію журналу використання РРО»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22" w:name="n222"/>
      <w:bookmarkEnd w:id="222"/>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43" w:anchor="n188" w:tgtFrame="_blank" w:history="1">
        <w:r w:rsidRPr="00927EE6">
          <w:rPr>
            <w:rFonts w:ascii="Times New Roman" w:eastAsia="Times New Roman" w:hAnsi="Times New Roman" w:cs="Times New Roman"/>
            <w:color w:val="0000FF"/>
            <w:sz w:val="24"/>
            <w:szCs w:val="24"/>
            <w:u w:val="single"/>
            <w:lang w:eastAsia="ru-RU"/>
          </w:rPr>
          <w:t>пункті 7</w:t>
        </w:r>
      </w:hyperlink>
      <w:r w:rsidRPr="00927EE6">
        <w:rPr>
          <w:rFonts w:ascii="Times New Roman" w:eastAsia="Times New Roman" w:hAnsi="Times New Roman" w:cs="Times New Roman"/>
          <w:color w:val="000000"/>
          <w:sz w:val="24"/>
          <w:szCs w:val="24"/>
          <w:lang w:eastAsia="ru-RU"/>
        </w:rPr>
        <w:t>:</w:t>
      </w:r>
    </w:p>
    <w:bookmarkStart w:id="223" w:name="n223"/>
    <w:bookmarkEnd w:id="223"/>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"n190"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абзаци третій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hyperlink r:id="rId144" w:anchor="n192" w:tgtFrame="_blank" w:history="1">
        <w:r w:rsidRPr="00927EE6">
          <w:rPr>
            <w:rFonts w:ascii="Times New Roman" w:eastAsia="Times New Roman" w:hAnsi="Times New Roman" w:cs="Times New Roman"/>
            <w:color w:val="0000FF"/>
            <w:sz w:val="24"/>
            <w:szCs w:val="24"/>
            <w:u w:val="single"/>
            <w:lang w:eastAsia="ru-RU"/>
          </w:rPr>
          <w:t>п’ятий</w:t>
        </w:r>
      </w:hyperlink>
      <w:r w:rsidRPr="00927EE6">
        <w:rPr>
          <w:rFonts w:ascii="Times New Roman" w:eastAsia="Times New Roman" w:hAnsi="Times New Roman" w:cs="Times New Roman"/>
          <w:color w:val="000000"/>
          <w:sz w:val="24"/>
          <w:szCs w:val="24"/>
          <w:lang w:eastAsia="ru-RU"/>
        </w:rPr>
        <w:t>, </w:t>
      </w:r>
      <w:hyperlink r:id="rId145" w:anchor="n193" w:tgtFrame="_blank" w:history="1">
        <w:r w:rsidRPr="00927EE6">
          <w:rPr>
            <w:rFonts w:ascii="Times New Roman" w:eastAsia="Times New Roman" w:hAnsi="Times New Roman" w:cs="Times New Roman"/>
            <w:color w:val="0000FF"/>
            <w:sz w:val="24"/>
            <w:szCs w:val="24"/>
            <w:u w:val="single"/>
            <w:lang w:eastAsia="ru-RU"/>
          </w:rPr>
          <w:t>шостий</w:t>
        </w:r>
      </w:hyperlink>
      <w:r w:rsidRPr="00927EE6">
        <w:rPr>
          <w:rFonts w:ascii="Times New Roman" w:eastAsia="Times New Roman" w:hAnsi="Times New Roman" w:cs="Times New Roman"/>
          <w:color w:val="000000"/>
          <w:sz w:val="24"/>
          <w:szCs w:val="24"/>
          <w:lang w:eastAsia="ru-RU"/>
        </w:rPr>
        <w:t>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24" w:name="n224"/>
      <w:bookmarkEnd w:id="224"/>
      <w:r w:rsidRPr="00927EE6">
        <w:rPr>
          <w:rFonts w:ascii="Times New Roman" w:eastAsia="Times New Roman" w:hAnsi="Times New Roman" w:cs="Times New Roman"/>
          <w:color w:val="000000"/>
          <w:sz w:val="24"/>
          <w:szCs w:val="24"/>
          <w:lang w:eastAsia="ru-RU"/>
        </w:rPr>
        <w:t>У зв’язку з цим </w:t>
      </w:r>
      <w:hyperlink r:id="rId146" w:anchor="n191" w:tgtFrame="_blank" w:history="1">
        <w:r w:rsidRPr="00927EE6">
          <w:rPr>
            <w:rFonts w:ascii="Times New Roman" w:eastAsia="Times New Roman" w:hAnsi="Times New Roman" w:cs="Times New Roman"/>
            <w:color w:val="0000FF"/>
            <w:sz w:val="24"/>
            <w:szCs w:val="24"/>
            <w:u w:val="single"/>
            <w:lang w:eastAsia="ru-RU"/>
          </w:rPr>
          <w:t>абзаци четвертий</w:t>
        </w:r>
      </w:hyperlink>
      <w:r w:rsidRPr="00927EE6">
        <w:rPr>
          <w:rFonts w:ascii="Times New Roman" w:eastAsia="Times New Roman" w:hAnsi="Times New Roman" w:cs="Times New Roman"/>
          <w:color w:val="000000"/>
          <w:sz w:val="24"/>
          <w:szCs w:val="24"/>
          <w:lang w:eastAsia="ru-RU"/>
        </w:rPr>
        <w:t>, </w:t>
      </w:r>
      <w:hyperlink r:id="rId147" w:anchor="n194" w:tgtFrame="_blank" w:history="1">
        <w:r w:rsidRPr="00927EE6">
          <w:rPr>
            <w:rFonts w:ascii="Times New Roman" w:eastAsia="Times New Roman" w:hAnsi="Times New Roman" w:cs="Times New Roman"/>
            <w:color w:val="0000FF"/>
            <w:sz w:val="24"/>
            <w:szCs w:val="24"/>
            <w:u w:val="single"/>
            <w:lang w:eastAsia="ru-RU"/>
          </w:rPr>
          <w:t>сьомий</w:t>
        </w:r>
      </w:hyperlink>
      <w:r w:rsidRPr="00927EE6">
        <w:rPr>
          <w:rFonts w:ascii="Times New Roman" w:eastAsia="Times New Roman" w:hAnsi="Times New Roman" w:cs="Times New Roman"/>
          <w:color w:val="000000"/>
          <w:sz w:val="24"/>
          <w:szCs w:val="24"/>
          <w:lang w:eastAsia="ru-RU"/>
        </w:rPr>
        <w:t> вважати відповідно абзацами треті</w:t>
      </w:r>
      <w:proofErr w:type="gramStart"/>
      <w:r w:rsidRPr="00927EE6">
        <w:rPr>
          <w:rFonts w:ascii="Times New Roman" w:eastAsia="Times New Roman" w:hAnsi="Times New Roman" w:cs="Times New Roman"/>
          <w:color w:val="000000"/>
          <w:sz w:val="24"/>
          <w:szCs w:val="24"/>
          <w:lang w:eastAsia="ru-RU"/>
        </w:rPr>
        <w:t>м</w:t>
      </w:r>
      <w:proofErr w:type="gramEnd"/>
      <w:r w:rsidRPr="00927EE6">
        <w:rPr>
          <w:rFonts w:ascii="Times New Roman" w:eastAsia="Times New Roman" w:hAnsi="Times New Roman" w:cs="Times New Roman"/>
          <w:color w:val="000000"/>
          <w:sz w:val="24"/>
          <w:szCs w:val="24"/>
          <w:lang w:eastAsia="ru-RU"/>
        </w:rPr>
        <w:t>, четвертим;</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25" w:name="n225"/>
      <w:bookmarkEnd w:id="225"/>
      <w:r w:rsidRPr="00927EE6">
        <w:rPr>
          <w:rFonts w:ascii="Times New Roman" w:eastAsia="Times New Roman" w:hAnsi="Times New Roman" w:cs="Times New Roman"/>
          <w:color w:val="000000"/>
          <w:sz w:val="24"/>
          <w:szCs w:val="24"/>
          <w:lang w:eastAsia="ru-RU"/>
        </w:rPr>
        <w:t>в абзаці третьому слово та цифру «розділі 2» замінити словами «розділі «</w:t>
      </w:r>
      <w:proofErr w:type="gramStart"/>
      <w:r w:rsidRPr="00927EE6">
        <w:rPr>
          <w:rFonts w:ascii="Times New Roman" w:eastAsia="Times New Roman" w:hAnsi="Times New Roman" w:cs="Times New Roman"/>
          <w:color w:val="000000"/>
          <w:sz w:val="24"/>
          <w:szCs w:val="24"/>
          <w:lang w:eastAsia="ru-RU"/>
        </w:rPr>
        <w:t>Обл</w:t>
      </w:r>
      <w:proofErr w:type="gramEnd"/>
      <w:r w:rsidRPr="00927EE6">
        <w:rPr>
          <w:rFonts w:ascii="Times New Roman" w:eastAsia="Times New Roman" w:hAnsi="Times New Roman" w:cs="Times New Roman"/>
          <w:color w:val="000000"/>
          <w:sz w:val="24"/>
          <w:szCs w:val="24"/>
          <w:lang w:eastAsia="ru-RU"/>
        </w:rPr>
        <w:t>ік перевірок»;</w:t>
      </w:r>
    </w:p>
    <w:bookmarkStart w:id="226" w:name="n226"/>
    <w:bookmarkEnd w:id="226"/>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lastRenderedPageBreak/>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"n197"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10</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27" w:name="n227"/>
      <w:bookmarkEnd w:id="227"/>
      <w:r w:rsidRPr="00927EE6">
        <w:rPr>
          <w:rFonts w:ascii="Times New Roman" w:eastAsia="Times New Roman" w:hAnsi="Times New Roman" w:cs="Times New Roman"/>
          <w:color w:val="000000"/>
          <w:sz w:val="24"/>
          <w:szCs w:val="24"/>
          <w:lang w:eastAsia="ru-RU"/>
        </w:rPr>
        <w:t>«10. Суб’єкти господарювання та їх представники, які здійснюють операції з купівл</w:t>
      </w:r>
      <w:proofErr w:type="gramStart"/>
      <w:r w:rsidRPr="00927EE6">
        <w:rPr>
          <w:rFonts w:ascii="Times New Roman" w:eastAsia="Times New Roman" w:hAnsi="Times New Roman" w:cs="Times New Roman"/>
          <w:color w:val="000000"/>
          <w:sz w:val="24"/>
          <w:szCs w:val="24"/>
          <w:lang w:eastAsia="ru-RU"/>
        </w:rPr>
        <w:t>і-</w:t>
      </w:r>
      <w:proofErr w:type="gramEnd"/>
      <w:r w:rsidRPr="00927EE6">
        <w:rPr>
          <w:rFonts w:ascii="Times New Roman" w:eastAsia="Times New Roman" w:hAnsi="Times New Roman" w:cs="Times New Roman"/>
          <w:color w:val="000000"/>
          <w:sz w:val="24"/>
          <w:szCs w:val="24"/>
          <w:lang w:eastAsia="ru-RU"/>
        </w:rPr>
        <w:t>продажу іноземної валюти та на яких поширюється дія цього Порядку, не мають права здійснювати валютно-обмінні операції у пунктах обміну валюти в разі виходу з ладу РРО, відсутності резервного РРО або тимчасового відключення електроенергії.»;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28" w:name="n228"/>
      <w:bookmarkEnd w:id="228"/>
      <w:r w:rsidRPr="00927EE6">
        <w:rPr>
          <w:rFonts w:ascii="Times New Roman" w:eastAsia="Times New Roman" w:hAnsi="Times New Roman" w:cs="Times New Roman"/>
          <w:color w:val="000000"/>
          <w:sz w:val="24"/>
          <w:szCs w:val="24"/>
          <w:lang w:eastAsia="ru-RU"/>
        </w:rPr>
        <w:t>4) </w:t>
      </w:r>
      <w:hyperlink r:id="rId148" w:anchor="n201" w:tgtFrame="_blank" w:history="1">
        <w:r w:rsidRPr="00927EE6">
          <w:rPr>
            <w:rFonts w:ascii="Times New Roman" w:eastAsia="Times New Roman" w:hAnsi="Times New Roman" w:cs="Times New Roman"/>
            <w:color w:val="0000FF"/>
            <w:sz w:val="24"/>
            <w:szCs w:val="24"/>
            <w:u w:val="single"/>
            <w:lang w:eastAsia="ru-RU"/>
          </w:rPr>
          <w:t>додатки 1-6</w:t>
        </w:r>
      </w:hyperlink>
      <w:r w:rsidRPr="00927EE6">
        <w:rPr>
          <w:rFonts w:ascii="Times New Roman" w:eastAsia="Times New Roman" w:hAnsi="Times New Roman" w:cs="Times New Roman"/>
          <w:color w:val="000000"/>
          <w:sz w:val="24"/>
          <w:szCs w:val="24"/>
          <w:lang w:eastAsia="ru-RU"/>
        </w:rPr>
        <w:t> та </w:t>
      </w:r>
      <w:hyperlink r:id="rId149" w:anchor="n215" w:tgtFrame="_blank" w:history="1">
        <w:r w:rsidRPr="00927EE6">
          <w:rPr>
            <w:rFonts w:ascii="Times New Roman" w:eastAsia="Times New Roman" w:hAnsi="Times New Roman" w:cs="Times New Roman"/>
            <w:color w:val="0000FF"/>
            <w:sz w:val="24"/>
            <w:szCs w:val="24"/>
            <w:u w:val="single"/>
            <w:lang w:eastAsia="ru-RU"/>
          </w:rPr>
          <w:t>8</w:t>
        </w:r>
      </w:hyperlink>
      <w:r w:rsidRPr="00927EE6">
        <w:rPr>
          <w:rFonts w:ascii="Times New Roman" w:eastAsia="Times New Roman" w:hAnsi="Times New Roman" w:cs="Times New Roman"/>
          <w:color w:val="000000"/>
          <w:sz w:val="24"/>
          <w:szCs w:val="24"/>
          <w:lang w:eastAsia="ru-RU"/>
        </w:rPr>
        <w:t xml:space="preserve"> до Порядку викласти в </w:t>
      </w:r>
      <w:proofErr w:type="gramStart"/>
      <w:r w:rsidRPr="00927EE6">
        <w:rPr>
          <w:rFonts w:ascii="Times New Roman" w:eastAsia="Times New Roman" w:hAnsi="Times New Roman" w:cs="Times New Roman"/>
          <w:color w:val="000000"/>
          <w:sz w:val="24"/>
          <w:szCs w:val="24"/>
          <w:lang w:eastAsia="ru-RU"/>
        </w:rPr>
        <w:t>нов</w:t>
      </w:r>
      <w:proofErr w:type="gramEnd"/>
      <w:r w:rsidRPr="00927EE6">
        <w:rPr>
          <w:rFonts w:ascii="Times New Roman" w:eastAsia="Times New Roman" w:hAnsi="Times New Roman" w:cs="Times New Roman"/>
          <w:color w:val="000000"/>
          <w:sz w:val="24"/>
          <w:szCs w:val="24"/>
          <w:lang w:eastAsia="ru-RU"/>
        </w:rPr>
        <w:t>ій редакції, що додаються.</w:t>
      </w:r>
    </w:p>
    <w:bookmarkStart w:id="229" w:name="n229"/>
    <w:bookmarkEnd w:id="229"/>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"http://zakon.rada.gov.ua/laws/show/z0919-16" \l "n213"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додаток 7</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до Порядку викласти в </w:t>
      </w:r>
      <w:proofErr w:type="gramStart"/>
      <w:r w:rsidRPr="00927EE6">
        <w:rPr>
          <w:rFonts w:ascii="Times New Roman" w:eastAsia="Times New Roman" w:hAnsi="Times New Roman" w:cs="Times New Roman"/>
          <w:color w:val="000000"/>
          <w:sz w:val="24"/>
          <w:szCs w:val="24"/>
          <w:lang w:eastAsia="ru-RU"/>
        </w:rPr>
        <w:t>нов</w:t>
      </w:r>
      <w:proofErr w:type="gramEnd"/>
      <w:r w:rsidRPr="00927EE6">
        <w:rPr>
          <w:rFonts w:ascii="Times New Roman" w:eastAsia="Times New Roman" w:hAnsi="Times New Roman" w:cs="Times New Roman"/>
          <w:color w:val="000000"/>
          <w:sz w:val="24"/>
          <w:szCs w:val="24"/>
          <w:lang w:eastAsia="ru-RU"/>
        </w:rPr>
        <w:t>ій редакції, що додається.</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30" w:name="n230"/>
      <w:bookmarkEnd w:id="230"/>
      <w:r w:rsidRPr="00927EE6">
        <w:rPr>
          <w:rFonts w:ascii="Times New Roman" w:eastAsia="Times New Roman" w:hAnsi="Times New Roman" w:cs="Times New Roman"/>
          <w:color w:val="000000"/>
          <w:sz w:val="24"/>
          <w:szCs w:val="24"/>
          <w:lang w:eastAsia="ru-RU"/>
        </w:rPr>
        <w:t>3. У </w:t>
      </w:r>
      <w:hyperlink r:id="rId150" w:anchor="n4" w:tgtFrame="_blank" w:history="1">
        <w:r w:rsidRPr="00927EE6">
          <w:rPr>
            <w:rFonts w:ascii="Times New Roman" w:eastAsia="Times New Roman" w:hAnsi="Times New Roman" w:cs="Times New Roman"/>
            <w:color w:val="0000FF"/>
            <w:sz w:val="24"/>
            <w:szCs w:val="24"/>
            <w:u w:val="single"/>
            <w:lang w:eastAsia="ru-RU"/>
          </w:rPr>
          <w:t xml:space="preserve">Порядку реєстрації та ведення розрахункових книжок, книг </w:t>
        </w:r>
        <w:proofErr w:type="gramStart"/>
        <w:r w:rsidRPr="00927EE6">
          <w:rPr>
            <w:rFonts w:ascii="Times New Roman" w:eastAsia="Times New Roman" w:hAnsi="Times New Roman" w:cs="Times New Roman"/>
            <w:color w:val="0000FF"/>
            <w:sz w:val="24"/>
            <w:szCs w:val="24"/>
            <w:u w:val="single"/>
            <w:lang w:eastAsia="ru-RU"/>
          </w:rPr>
          <w:t>обл</w:t>
        </w:r>
        <w:proofErr w:type="gramEnd"/>
        <w:r w:rsidRPr="00927EE6">
          <w:rPr>
            <w:rFonts w:ascii="Times New Roman" w:eastAsia="Times New Roman" w:hAnsi="Times New Roman" w:cs="Times New Roman"/>
            <w:color w:val="0000FF"/>
            <w:sz w:val="24"/>
            <w:szCs w:val="24"/>
            <w:u w:val="single"/>
            <w:lang w:eastAsia="ru-RU"/>
          </w:rPr>
          <w:t>іку розрахункових операцій</w:t>
        </w:r>
      </w:hyperlink>
      <w:r w:rsidRPr="00927EE6">
        <w:rPr>
          <w:rFonts w:ascii="Times New Roman" w:eastAsia="Times New Roman" w:hAnsi="Times New Roman" w:cs="Times New Roman"/>
          <w:color w:val="000000"/>
          <w:sz w:val="24"/>
          <w:szCs w:val="24"/>
          <w:lang w:eastAsia="ru-RU"/>
        </w:rPr>
        <w:t>, затвердженому наказом Міністерства фінансів України від 14 червня 2016 року </w:t>
      </w:r>
      <w:hyperlink r:id="rId151" w:tgtFrame="_blank" w:history="1">
        <w:r w:rsidRPr="00927EE6">
          <w:rPr>
            <w:rFonts w:ascii="Times New Roman" w:eastAsia="Times New Roman" w:hAnsi="Times New Roman" w:cs="Times New Roman"/>
            <w:color w:val="0000FF"/>
            <w:sz w:val="24"/>
            <w:szCs w:val="24"/>
            <w:u w:val="single"/>
            <w:lang w:eastAsia="ru-RU"/>
          </w:rPr>
          <w:t>№ 547</w:t>
        </w:r>
      </w:hyperlink>
      <w:r w:rsidRPr="00927EE6">
        <w:rPr>
          <w:rFonts w:ascii="Times New Roman" w:eastAsia="Times New Roman" w:hAnsi="Times New Roman" w:cs="Times New Roman"/>
          <w:color w:val="000000"/>
          <w:sz w:val="24"/>
          <w:szCs w:val="24"/>
          <w:lang w:eastAsia="ru-RU"/>
        </w:rPr>
        <w:t>, зареєстрованому у Міністерстві юстиції України 05 липня 2016 року за № 920/29050 (із змінами):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31" w:name="n231"/>
      <w:bookmarkEnd w:id="231"/>
      <w:r w:rsidRPr="00927EE6">
        <w:rPr>
          <w:rFonts w:ascii="Times New Roman" w:eastAsia="Times New Roman" w:hAnsi="Times New Roman" w:cs="Times New Roman"/>
          <w:color w:val="000000"/>
          <w:sz w:val="24"/>
          <w:szCs w:val="24"/>
          <w:lang w:eastAsia="ru-RU"/>
        </w:rPr>
        <w:t>1) у </w:t>
      </w:r>
      <w:hyperlink r:id="rId152" w:anchor="n5" w:tgtFrame="_blank" w:history="1">
        <w:r w:rsidRPr="00927EE6">
          <w:rPr>
            <w:rFonts w:ascii="Times New Roman" w:eastAsia="Times New Roman" w:hAnsi="Times New Roman" w:cs="Times New Roman"/>
            <w:color w:val="0000FF"/>
            <w:sz w:val="24"/>
            <w:szCs w:val="24"/>
            <w:u w:val="single"/>
            <w:lang w:eastAsia="ru-RU"/>
          </w:rPr>
          <w:t>розділі І</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32" w:name="n232"/>
      <w:bookmarkEnd w:id="232"/>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53" w:anchor="n6" w:tgtFrame="_blank" w:history="1">
        <w:r w:rsidRPr="00927EE6">
          <w:rPr>
            <w:rFonts w:ascii="Times New Roman" w:eastAsia="Times New Roman" w:hAnsi="Times New Roman" w:cs="Times New Roman"/>
            <w:color w:val="0000FF"/>
            <w:sz w:val="24"/>
            <w:szCs w:val="24"/>
            <w:u w:val="single"/>
            <w:lang w:eastAsia="ru-RU"/>
          </w:rPr>
          <w:t>пункті 1</w:t>
        </w:r>
      </w:hyperlink>
      <w:r w:rsidRPr="00927EE6">
        <w:rPr>
          <w:rFonts w:ascii="Times New Roman" w:eastAsia="Times New Roman" w:hAnsi="Times New Roman" w:cs="Times New Roman"/>
          <w:color w:val="000000"/>
          <w:sz w:val="24"/>
          <w:szCs w:val="24"/>
          <w:lang w:eastAsia="ru-RU"/>
        </w:rPr>
        <w:t>:</w:t>
      </w:r>
    </w:p>
    <w:bookmarkStart w:id="233" w:name="n233"/>
    <w:bookmarkEnd w:id="233"/>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"n6"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«Податкового кодексу України» доповнити словами «(далі - Кодекс)»;</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34" w:name="n234"/>
      <w:bookmarkEnd w:id="234"/>
      <w:r w:rsidRPr="00927EE6">
        <w:rPr>
          <w:rFonts w:ascii="Times New Roman" w:eastAsia="Times New Roman" w:hAnsi="Times New Roman" w:cs="Times New Roman"/>
          <w:color w:val="000000"/>
          <w:sz w:val="24"/>
          <w:szCs w:val="24"/>
          <w:lang w:eastAsia="ru-RU"/>
        </w:rPr>
        <w:t>в </w:t>
      </w:r>
      <w:hyperlink r:id="rId154" w:anchor="n7" w:tgtFrame="_blank" w:history="1">
        <w:r w:rsidRPr="00927EE6">
          <w:rPr>
            <w:rFonts w:ascii="Times New Roman" w:eastAsia="Times New Roman" w:hAnsi="Times New Roman" w:cs="Times New Roman"/>
            <w:color w:val="0000FF"/>
            <w:sz w:val="24"/>
            <w:szCs w:val="24"/>
            <w:u w:val="single"/>
            <w:lang w:eastAsia="ru-RU"/>
          </w:rPr>
          <w:t xml:space="preserve">абзаці </w:t>
        </w:r>
        <w:proofErr w:type="gramStart"/>
        <w:r w:rsidRPr="00927EE6">
          <w:rPr>
            <w:rFonts w:ascii="Times New Roman" w:eastAsia="Times New Roman" w:hAnsi="Times New Roman" w:cs="Times New Roman"/>
            <w:color w:val="0000FF"/>
            <w:sz w:val="24"/>
            <w:szCs w:val="24"/>
            <w:u w:val="single"/>
            <w:lang w:eastAsia="ru-RU"/>
          </w:rPr>
          <w:t>другому</w:t>
        </w:r>
        <w:proofErr w:type="gramEnd"/>
      </w:hyperlink>
      <w:r w:rsidRPr="00927EE6">
        <w:rPr>
          <w:rFonts w:ascii="Times New Roman" w:eastAsia="Times New Roman" w:hAnsi="Times New Roman" w:cs="Times New Roman"/>
          <w:color w:val="000000"/>
          <w:sz w:val="24"/>
          <w:szCs w:val="24"/>
          <w:lang w:eastAsia="ru-RU"/>
        </w:rPr>
        <w:t> слова «(уповноважених осіб)» виключити;</w:t>
      </w:r>
    </w:p>
    <w:bookmarkStart w:id="235" w:name="n235"/>
    <w:bookmarkEnd w:id="235"/>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"n8"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третій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36" w:name="n236"/>
      <w:bookmarkEnd w:id="236"/>
      <w:r w:rsidRPr="00927EE6">
        <w:rPr>
          <w:rFonts w:ascii="Times New Roman" w:eastAsia="Times New Roman" w:hAnsi="Times New Roman" w:cs="Times New Roman"/>
          <w:color w:val="000000"/>
          <w:sz w:val="24"/>
          <w:szCs w:val="24"/>
          <w:lang w:eastAsia="ru-RU"/>
        </w:rPr>
        <w:t>«Дія цього Порядку не поширюється на журнали використання РРО, що використовуються суб’єктами господарювання для реєстрації операцій з купівл</w:t>
      </w:r>
      <w:proofErr w:type="gramStart"/>
      <w:r w:rsidRPr="00927EE6">
        <w:rPr>
          <w:rFonts w:ascii="Times New Roman" w:eastAsia="Times New Roman" w:hAnsi="Times New Roman" w:cs="Times New Roman"/>
          <w:color w:val="000000"/>
          <w:sz w:val="24"/>
          <w:szCs w:val="24"/>
          <w:lang w:eastAsia="ru-RU"/>
        </w:rPr>
        <w:t>і-</w:t>
      </w:r>
      <w:proofErr w:type="gramEnd"/>
      <w:r w:rsidRPr="00927EE6">
        <w:rPr>
          <w:rFonts w:ascii="Times New Roman" w:eastAsia="Times New Roman" w:hAnsi="Times New Roman" w:cs="Times New Roman"/>
          <w:color w:val="000000"/>
          <w:sz w:val="24"/>
          <w:szCs w:val="24"/>
          <w:lang w:eastAsia="ru-RU"/>
        </w:rPr>
        <w:t>продажу іноземної валюти.»;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37" w:name="n237"/>
      <w:bookmarkEnd w:id="237"/>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55" w:anchor="n16" w:tgtFrame="_blank" w:history="1">
        <w:r w:rsidRPr="00927EE6">
          <w:rPr>
            <w:rFonts w:ascii="Times New Roman" w:eastAsia="Times New Roman" w:hAnsi="Times New Roman" w:cs="Times New Roman"/>
            <w:color w:val="0000FF"/>
            <w:sz w:val="24"/>
            <w:szCs w:val="24"/>
            <w:u w:val="single"/>
            <w:lang w:eastAsia="ru-RU"/>
          </w:rPr>
          <w:t>пункті 3</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38" w:name="n238"/>
      <w:bookmarkEnd w:id="238"/>
      <w:r w:rsidRPr="00927EE6">
        <w:rPr>
          <w:rFonts w:ascii="Times New Roman" w:eastAsia="Times New Roman" w:hAnsi="Times New Roman" w:cs="Times New Roman"/>
          <w:color w:val="000000"/>
          <w:sz w:val="24"/>
          <w:szCs w:val="24"/>
          <w:lang w:eastAsia="ru-RU"/>
        </w:rPr>
        <w:t xml:space="preserve">доповнити пункт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w:t>
      </w:r>
      <w:hyperlink r:id="rId156" w:anchor="n18" w:tgtFrame="_blank" w:history="1">
        <w:r w:rsidRPr="00927EE6">
          <w:rPr>
            <w:rFonts w:ascii="Times New Roman" w:eastAsia="Times New Roman" w:hAnsi="Times New Roman" w:cs="Times New Roman"/>
            <w:color w:val="0000FF"/>
            <w:sz w:val="24"/>
            <w:szCs w:val="24"/>
            <w:u w:val="single"/>
            <w:lang w:eastAsia="ru-RU"/>
          </w:rPr>
          <w:t>абзацу третього</w:t>
        </w:r>
      </w:hyperlink>
      <w:r w:rsidRPr="00927EE6">
        <w:rPr>
          <w:rFonts w:ascii="Times New Roman" w:eastAsia="Times New Roman" w:hAnsi="Times New Roman" w:cs="Times New Roman"/>
          <w:color w:val="000000"/>
          <w:sz w:val="24"/>
          <w:szCs w:val="24"/>
          <w:lang w:eastAsia="ru-RU"/>
        </w:rPr>
        <w:t> новим абзацом четвертим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39" w:name="n239"/>
      <w:bookmarkEnd w:id="239"/>
      <w:r w:rsidRPr="00927EE6">
        <w:rPr>
          <w:rFonts w:ascii="Times New Roman" w:eastAsia="Times New Roman" w:hAnsi="Times New Roman" w:cs="Times New Roman"/>
          <w:color w:val="000000"/>
          <w:sz w:val="24"/>
          <w:szCs w:val="24"/>
          <w:lang w:eastAsia="ru-RU"/>
        </w:rPr>
        <w:t>«представник суб’єкта господарювання - представник платника податкі</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у значенні, визначеному </w:t>
      </w:r>
      <w:hyperlink r:id="rId157" w:anchor="n826" w:tgtFrame="_blank" w:history="1">
        <w:r w:rsidRPr="00927EE6">
          <w:rPr>
            <w:rFonts w:ascii="Times New Roman" w:eastAsia="Times New Roman" w:hAnsi="Times New Roman" w:cs="Times New Roman"/>
            <w:color w:val="0000FF"/>
            <w:sz w:val="24"/>
            <w:szCs w:val="24"/>
            <w:u w:val="single"/>
            <w:lang w:eastAsia="ru-RU"/>
          </w:rPr>
          <w:t>пунктом 19.2</w:t>
        </w:r>
      </w:hyperlink>
      <w:r w:rsidRPr="00927EE6">
        <w:rPr>
          <w:rFonts w:ascii="Times New Roman" w:eastAsia="Times New Roman" w:hAnsi="Times New Roman" w:cs="Times New Roman"/>
          <w:color w:val="000000"/>
          <w:sz w:val="24"/>
          <w:szCs w:val="24"/>
          <w:lang w:eastAsia="ru-RU"/>
        </w:rPr>
        <w:t> статті 19 Кодексу;».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40" w:name="n240"/>
      <w:bookmarkEnd w:id="240"/>
      <w:r w:rsidRPr="00927EE6">
        <w:rPr>
          <w:rFonts w:ascii="Times New Roman" w:eastAsia="Times New Roman" w:hAnsi="Times New Roman" w:cs="Times New Roman"/>
          <w:color w:val="000000"/>
          <w:sz w:val="24"/>
          <w:szCs w:val="24"/>
          <w:lang w:eastAsia="ru-RU"/>
        </w:rPr>
        <w:t>У зв’язку з цим абзаци четвертий-восьмий вважати відповідно абзацами п’ятим-дев’ятим;</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41" w:name="n241"/>
      <w:bookmarkEnd w:id="241"/>
      <w:r w:rsidRPr="00927EE6">
        <w:rPr>
          <w:rFonts w:ascii="Times New Roman" w:eastAsia="Times New Roman" w:hAnsi="Times New Roman" w:cs="Times New Roman"/>
          <w:color w:val="000000"/>
          <w:sz w:val="24"/>
          <w:szCs w:val="24"/>
          <w:lang w:eastAsia="ru-RU"/>
        </w:rPr>
        <w:t xml:space="preserve">доповнити пункт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абзацу восьмого новим абзацом дев’ятим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42" w:name="n242"/>
      <w:bookmarkEnd w:id="242"/>
      <w:r w:rsidRPr="00927EE6">
        <w:rPr>
          <w:rFonts w:ascii="Times New Roman" w:eastAsia="Times New Roman" w:hAnsi="Times New Roman" w:cs="Times New Roman"/>
          <w:color w:val="000000"/>
          <w:sz w:val="24"/>
          <w:szCs w:val="24"/>
          <w:lang w:eastAsia="ru-RU"/>
        </w:rPr>
        <w:t>«Термін «уповноважена особа контролюючого органу» в цьому Порядку застосовується у значенні, визначеному </w:t>
      </w:r>
      <w:hyperlink r:id="rId158" w:anchor="n13522" w:tgtFrame="_blank" w:history="1">
        <w:proofErr w:type="gramStart"/>
        <w:r w:rsidRPr="00927EE6">
          <w:rPr>
            <w:rFonts w:ascii="Times New Roman" w:eastAsia="Times New Roman" w:hAnsi="Times New Roman" w:cs="Times New Roman"/>
            <w:color w:val="0000FF"/>
            <w:sz w:val="24"/>
            <w:szCs w:val="24"/>
            <w:u w:val="single"/>
            <w:lang w:eastAsia="ru-RU"/>
          </w:rPr>
          <w:t>п</w:t>
        </w:r>
        <w:proofErr w:type="gramEnd"/>
        <w:r w:rsidRPr="00927EE6">
          <w:rPr>
            <w:rFonts w:ascii="Times New Roman" w:eastAsia="Times New Roman" w:hAnsi="Times New Roman" w:cs="Times New Roman"/>
            <w:color w:val="0000FF"/>
            <w:sz w:val="24"/>
            <w:szCs w:val="24"/>
            <w:u w:val="single"/>
            <w:lang w:eastAsia="ru-RU"/>
          </w:rPr>
          <w:t>ідпунктом 14.1.137</w:t>
        </w:r>
      </w:hyperlink>
      <w:hyperlink r:id="rId159" w:anchor="n13522" w:tgtFrame="_blank" w:history="1">
        <w:r w:rsidRPr="00927EE6">
          <w:rPr>
            <w:rFonts w:ascii="Times New Roman" w:eastAsia="Times New Roman" w:hAnsi="Times New Roman" w:cs="Times New Roman"/>
            <w:b/>
            <w:bCs/>
            <w:color w:val="0000FF"/>
            <w:sz w:val="2"/>
            <w:szCs w:val="2"/>
            <w:u w:val="single"/>
            <w:vertAlign w:val="superscript"/>
            <w:lang w:eastAsia="ru-RU"/>
          </w:rPr>
          <w:t>-</w:t>
        </w:r>
        <w:r w:rsidRPr="00927EE6">
          <w:rPr>
            <w:rFonts w:ascii="Times New Roman" w:eastAsia="Times New Roman" w:hAnsi="Times New Roman" w:cs="Times New Roman"/>
            <w:b/>
            <w:bCs/>
            <w:color w:val="0000FF"/>
            <w:sz w:val="16"/>
            <w:szCs w:val="16"/>
            <w:u w:val="single"/>
            <w:vertAlign w:val="superscript"/>
            <w:lang w:eastAsia="ru-RU"/>
          </w:rPr>
          <w:t>1</w:t>
        </w:r>
      </w:hyperlink>
      <w:r w:rsidRPr="00927EE6">
        <w:rPr>
          <w:rFonts w:ascii="Times New Roman" w:eastAsia="Times New Roman" w:hAnsi="Times New Roman" w:cs="Times New Roman"/>
          <w:color w:val="000000"/>
          <w:sz w:val="24"/>
          <w:szCs w:val="24"/>
          <w:lang w:eastAsia="ru-RU"/>
        </w:rPr>
        <w:t> пункту 14.1 статті 14 Кодексу.».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43" w:name="n243"/>
      <w:bookmarkEnd w:id="243"/>
      <w:r w:rsidRPr="00927EE6">
        <w:rPr>
          <w:rFonts w:ascii="Times New Roman" w:eastAsia="Times New Roman" w:hAnsi="Times New Roman" w:cs="Times New Roman"/>
          <w:color w:val="000000"/>
          <w:sz w:val="24"/>
          <w:szCs w:val="24"/>
          <w:lang w:eastAsia="ru-RU"/>
        </w:rPr>
        <w:t>У зв’язку з цим абзац дев’ятий вважати абзацом десятим;</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44" w:name="n244"/>
      <w:bookmarkEnd w:id="244"/>
      <w:r w:rsidRPr="00927EE6">
        <w:rPr>
          <w:rFonts w:ascii="Times New Roman" w:eastAsia="Times New Roman" w:hAnsi="Times New Roman" w:cs="Times New Roman"/>
          <w:color w:val="000000"/>
          <w:sz w:val="24"/>
          <w:szCs w:val="24"/>
          <w:lang w:eastAsia="ru-RU"/>
        </w:rPr>
        <w:t>2) у </w:t>
      </w:r>
      <w:hyperlink r:id="rId160" w:anchor="n24" w:tgtFrame="_blank" w:history="1">
        <w:r w:rsidRPr="00927EE6">
          <w:rPr>
            <w:rFonts w:ascii="Times New Roman" w:eastAsia="Times New Roman" w:hAnsi="Times New Roman" w:cs="Times New Roman"/>
            <w:color w:val="0000FF"/>
            <w:sz w:val="24"/>
            <w:szCs w:val="24"/>
            <w:u w:val="single"/>
            <w:lang w:eastAsia="ru-RU"/>
          </w:rPr>
          <w:t>розділі ІІ</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45" w:name="n245"/>
      <w:bookmarkEnd w:id="245"/>
      <w:r w:rsidRPr="00927EE6">
        <w:rPr>
          <w:rFonts w:ascii="Times New Roman" w:eastAsia="Times New Roman" w:hAnsi="Times New Roman" w:cs="Times New Roman"/>
          <w:color w:val="000000"/>
          <w:sz w:val="24"/>
          <w:szCs w:val="24"/>
          <w:lang w:eastAsia="ru-RU"/>
        </w:rPr>
        <w:t>у </w:t>
      </w:r>
      <w:hyperlink r:id="rId161" w:anchor="n25" w:tgtFrame="_blank" w:history="1">
        <w:r w:rsidRPr="00927EE6">
          <w:rPr>
            <w:rFonts w:ascii="Times New Roman" w:eastAsia="Times New Roman" w:hAnsi="Times New Roman" w:cs="Times New Roman"/>
            <w:color w:val="0000FF"/>
            <w:sz w:val="24"/>
            <w:szCs w:val="24"/>
            <w:u w:val="single"/>
            <w:lang w:eastAsia="ru-RU"/>
          </w:rPr>
          <w:t>главі 1</w:t>
        </w:r>
      </w:hyperlink>
      <w:r w:rsidRPr="00927EE6">
        <w:rPr>
          <w:rFonts w:ascii="Times New Roman" w:eastAsia="Times New Roman" w:hAnsi="Times New Roman" w:cs="Times New Roman"/>
          <w:color w:val="000000"/>
          <w:sz w:val="24"/>
          <w:szCs w:val="24"/>
          <w:lang w:eastAsia="ru-RU"/>
        </w:rPr>
        <w:t>:</w:t>
      </w:r>
    </w:p>
    <w:bookmarkStart w:id="246" w:name="n246"/>
    <w:bookmarkEnd w:id="246"/>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"n26"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1</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47" w:name="n247"/>
      <w:bookmarkEnd w:id="247"/>
      <w:r w:rsidRPr="00927EE6">
        <w:rPr>
          <w:rFonts w:ascii="Times New Roman" w:eastAsia="Times New Roman" w:hAnsi="Times New Roman" w:cs="Times New Roman"/>
          <w:color w:val="000000"/>
          <w:sz w:val="24"/>
          <w:szCs w:val="24"/>
          <w:lang w:eastAsia="ru-RU"/>
        </w:rPr>
        <w:t>«1. Суб’єкти господарювання, які здійснюють розрахункові операції в готівковій та/або безготівковій формі (із застосуванням платіжних карток, платіжних чеків, жетонів тощо) при продажу товарів (наданні послуг) у сфері торгі</w:t>
      </w:r>
      <w:proofErr w:type="gramStart"/>
      <w:r w:rsidRPr="00927EE6">
        <w:rPr>
          <w:rFonts w:ascii="Times New Roman" w:eastAsia="Times New Roman" w:hAnsi="Times New Roman" w:cs="Times New Roman"/>
          <w:color w:val="000000"/>
          <w:sz w:val="24"/>
          <w:szCs w:val="24"/>
          <w:lang w:eastAsia="ru-RU"/>
        </w:rPr>
        <w:t>вл</w:t>
      </w:r>
      <w:proofErr w:type="gramEnd"/>
      <w:r w:rsidRPr="00927EE6">
        <w:rPr>
          <w:rFonts w:ascii="Times New Roman" w:eastAsia="Times New Roman" w:hAnsi="Times New Roman" w:cs="Times New Roman"/>
          <w:color w:val="000000"/>
          <w:sz w:val="24"/>
          <w:szCs w:val="24"/>
          <w:lang w:eastAsia="ru-RU"/>
        </w:rPr>
        <w:t xml:space="preserve">і, громадського харчування та послуг, крім суб’єктів господарювання, які відповідно до рішень, затверджених власними розпорядчими документами, про те, що у випадку виходу з ладу РРО або відключення електроенергії проведення розрахункових операцій не здійснюється до моменту </w:t>
      </w:r>
      <w:r w:rsidRPr="00927EE6">
        <w:rPr>
          <w:rFonts w:ascii="Times New Roman" w:eastAsia="Times New Roman" w:hAnsi="Times New Roman" w:cs="Times New Roman"/>
          <w:color w:val="000000"/>
          <w:sz w:val="24"/>
          <w:szCs w:val="24"/>
          <w:lang w:eastAsia="ru-RU"/>
        </w:rPr>
        <w:lastRenderedPageBreak/>
        <w:t xml:space="preserve">належного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ідключення резервного РРО або включення електроенергії, зобов’язані зареєструвати книги обліку розрахункових операцій (далі - книги ОРО).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48" w:name="n248"/>
      <w:bookmarkEnd w:id="248"/>
      <w:r w:rsidRPr="00927EE6">
        <w:rPr>
          <w:rFonts w:ascii="Times New Roman" w:eastAsia="Times New Roman" w:hAnsi="Times New Roman" w:cs="Times New Roman"/>
          <w:color w:val="000000"/>
          <w:sz w:val="24"/>
          <w:szCs w:val="24"/>
          <w:lang w:eastAsia="ru-RU"/>
        </w:rPr>
        <w:t xml:space="preserve">Суб’єкти господарювання, які відповідно до </w:t>
      </w:r>
      <w:proofErr w:type="gramStart"/>
      <w:r w:rsidRPr="00927EE6">
        <w:rPr>
          <w:rFonts w:ascii="Times New Roman" w:eastAsia="Times New Roman" w:hAnsi="Times New Roman" w:cs="Times New Roman"/>
          <w:color w:val="000000"/>
          <w:sz w:val="24"/>
          <w:szCs w:val="24"/>
          <w:lang w:eastAsia="ru-RU"/>
        </w:rPr>
        <w:t>р</w:t>
      </w:r>
      <w:proofErr w:type="gramEnd"/>
      <w:r w:rsidRPr="00927EE6">
        <w:rPr>
          <w:rFonts w:ascii="Times New Roman" w:eastAsia="Times New Roman" w:hAnsi="Times New Roman" w:cs="Times New Roman"/>
          <w:color w:val="000000"/>
          <w:sz w:val="24"/>
          <w:szCs w:val="24"/>
          <w:lang w:eastAsia="ru-RU"/>
        </w:rPr>
        <w:t>ішень, затверджених власними розпорядчими документами, про те, що у випадку виходу з ладу РРО або відключення електроенергії проведення розрахункових операцій не здійснюється до моменту належного підключення резервного РРО або включення електроенергії, у разі необхідності та за власним бажанням можуть:</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49" w:name="n249"/>
      <w:bookmarkEnd w:id="249"/>
      <w:r w:rsidRPr="00927EE6">
        <w:rPr>
          <w:rFonts w:ascii="Times New Roman" w:eastAsia="Times New Roman" w:hAnsi="Times New Roman" w:cs="Times New Roman"/>
          <w:color w:val="000000"/>
          <w:sz w:val="24"/>
          <w:szCs w:val="24"/>
          <w:lang w:eastAsia="ru-RU"/>
        </w:rPr>
        <w:t>зареєструвати книги ОРО у порядку та строки, визначені пунктами 7, 8 цієї глави;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50" w:name="n250"/>
      <w:bookmarkEnd w:id="250"/>
      <w:r w:rsidRPr="00927EE6">
        <w:rPr>
          <w:rFonts w:ascii="Times New Roman" w:eastAsia="Times New Roman" w:hAnsi="Times New Roman" w:cs="Times New Roman"/>
          <w:color w:val="000000"/>
          <w:sz w:val="24"/>
          <w:szCs w:val="24"/>
          <w:lang w:eastAsia="ru-RU"/>
        </w:rPr>
        <w:t>скасувати реєстрацію книги ОРО та припинити її застосування.»;</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51" w:name="n251"/>
      <w:bookmarkEnd w:id="251"/>
      <w:r w:rsidRPr="00927EE6">
        <w:rPr>
          <w:rFonts w:ascii="Times New Roman" w:eastAsia="Times New Roman" w:hAnsi="Times New Roman" w:cs="Times New Roman"/>
          <w:color w:val="000000"/>
          <w:sz w:val="24"/>
          <w:szCs w:val="24"/>
          <w:lang w:eastAsia="ru-RU"/>
        </w:rPr>
        <w:t>в </w:t>
      </w:r>
      <w:hyperlink r:id="rId162" w:anchor="n30" w:tgtFrame="_blank" w:history="1">
        <w:r w:rsidRPr="00927EE6">
          <w:rPr>
            <w:rFonts w:ascii="Times New Roman" w:eastAsia="Times New Roman" w:hAnsi="Times New Roman" w:cs="Times New Roman"/>
            <w:color w:val="0000FF"/>
            <w:sz w:val="24"/>
            <w:szCs w:val="24"/>
            <w:u w:val="single"/>
            <w:lang w:eastAsia="ru-RU"/>
          </w:rPr>
          <w:t>абзаці четвертому</w:t>
        </w:r>
      </w:hyperlink>
      <w:r w:rsidRPr="00927EE6">
        <w:rPr>
          <w:rFonts w:ascii="Times New Roman" w:eastAsia="Times New Roman" w:hAnsi="Times New Roman" w:cs="Times New Roman"/>
          <w:color w:val="000000"/>
          <w:sz w:val="24"/>
          <w:szCs w:val="24"/>
          <w:lang w:eastAsia="ru-RU"/>
        </w:rPr>
        <w:t xml:space="preserve"> пункту 2 слова «Українське державне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ідприємство поштового зв’язку» замінити словами «Публічне акціонерне товариство»;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52" w:name="n252"/>
      <w:bookmarkEnd w:id="252"/>
      <w:r w:rsidRPr="00927EE6">
        <w:rPr>
          <w:rFonts w:ascii="Times New Roman" w:eastAsia="Times New Roman" w:hAnsi="Times New Roman" w:cs="Times New Roman"/>
          <w:color w:val="000000"/>
          <w:sz w:val="24"/>
          <w:szCs w:val="24"/>
          <w:lang w:eastAsia="ru-RU"/>
        </w:rPr>
        <w:t>в </w:t>
      </w:r>
      <w:hyperlink r:id="rId163" w:anchor="n42" w:tgtFrame="_blank" w:history="1">
        <w:r w:rsidRPr="00927EE6">
          <w:rPr>
            <w:rFonts w:ascii="Times New Roman" w:eastAsia="Times New Roman" w:hAnsi="Times New Roman" w:cs="Times New Roman"/>
            <w:color w:val="0000FF"/>
            <w:sz w:val="24"/>
            <w:szCs w:val="24"/>
            <w:u w:val="single"/>
            <w:lang w:eastAsia="ru-RU"/>
          </w:rPr>
          <w:t>абзаці другому</w:t>
        </w:r>
      </w:hyperlink>
      <w:r w:rsidRPr="00927EE6">
        <w:rPr>
          <w:rFonts w:ascii="Times New Roman" w:eastAsia="Times New Roman" w:hAnsi="Times New Roman" w:cs="Times New Roman"/>
          <w:color w:val="000000"/>
          <w:sz w:val="24"/>
          <w:szCs w:val="24"/>
          <w:lang w:eastAsia="ru-RU"/>
        </w:rPr>
        <w:t> пункту 5 слова «скасування книги ОРО» замінити словами «скасування реєстрації»;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53" w:name="n253"/>
      <w:bookmarkEnd w:id="253"/>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64" w:anchor="n45" w:tgtFrame="_blank" w:history="1">
        <w:r w:rsidRPr="00927EE6">
          <w:rPr>
            <w:rFonts w:ascii="Times New Roman" w:eastAsia="Times New Roman" w:hAnsi="Times New Roman" w:cs="Times New Roman"/>
            <w:color w:val="0000FF"/>
            <w:sz w:val="24"/>
            <w:szCs w:val="24"/>
            <w:u w:val="single"/>
            <w:lang w:eastAsia="ru-RU"/>
          </w:rPr>
          <w:t>пункті 7</w:t>
        </w:r>
      </w:hyperlink>
      <w:r w:rsidRPr="00927EE6">
        <w:rPr>
          <w:rFonts w:ascii="Times New Roman" w:eastAsia="Times New Roman" w:hAnsi="Times New Roman" w:cs="Times New Roman"/>
          <w:color w:val="000000"/>
          <w:sz w:val="24"/>
          <w:szCs w:val="24"/>
          <w:lang w:eastAsia="ru-RU"/>
        </w:rPr>
        <w:t>:</w:t>
      </w:r>
    </w:p>
    <w:bookmarkStart w:id="254" w:name="n254"/>
    <w:bookmarkEnd w:id="254"/>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"n45"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«суб’єкт господарювання» доповнити словами «або представник суб’єкта господарювання»;</w:t>
      </w:r>
    </w:p>
    <w:bookmarkStart w:id="255" w:name="n255"/>
    <w:bookmarkEnd w:id="255"/>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"n47"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третій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56" w:name="n256"/>
      <w:bookmarkEnd w:id="256"/>
      <w:r w:rsidRPr="00927EE6">
        <w:rPr>
          <w:rFonts w:ascii="Times New Roman" w:eastAsia="Times New Roman" w:hAnsi="Times New Roman" w:cs="Times New Roman"/>
          <w:color w:val="000000"/>
          <w:sz w:val="24"/>
          <w:szCs w:val="24"/>
          <w:lang w:eastAsia="ru-RU"/>
        </w:rPr>
        <w:t>У зв’язку з цим </w:t>
      </w:r>
      <w:hyperlink r:id="rId165" w:anchor="n48" w:tgtFrame="_blank" w:history="1">
        <w:r w:rsidRPr="00927EE6">
          <w:rPr>
            <w:rFonts w:ascii="Times New Roman" w:eastAsia="Times New Roman" w:hAnsi="Times New Roman" w:cs="Times New Roman"/>
            <w:color w:val="0000FF"/>
            <w:sz w:val="24"/>
            <w:szCs w:val="24"/>
            <w:u w:val="single"/>
            <w:lang w:eastAsia="ru-RU"/>
          </w:rPr>
          <w:t>абзаци четвертий</w:t>
        </w:r>
      </w:hyperlink>
      <w:r w:rsidRPr="00927EE6">
        <w:rPr>
          <w:rFonts w:ascii="Times New Roman" w:eastAsia="Times New Roman" w:hAnsi="Times New Roman" w:cs="Times New Roman"/>
          <w:color w:val="000000"/>
          <w:sz w:val="24"/>
          <w:szCs w:val="24"/>
          <w:lang w:eastAsia="ru-RU"/>
        </w:rPr>
        <w:t>, </w:t>
      </w:r>
      <w:hyperlink r:id="rId166" w:anchor="n49" w:tgtFrame="_blank" w:history="1">
        <w:r w:rsidRPr="00927EE6">
          <w:rPr>
            <w:rFonts w:ascii="Times New Roman" w:eastAsia="Times New Roman" w:hAnsi="Times New Roman" w:cs="Times New Roman"/>
            <w:color w:val="0000FF"/>
            <w:sz w:val="24"/>
            <w:szCs w:val="24"/>
            <w:u w:val="single"/>
            <w:lang w:eastAsia="ru-RU"/>
          </w:rPr>
          <w:t>п’ятий</w:t>
        </w:r>
      </w:hyperlink>
      <w:r w:rsidRPr="00927EE6">
        <w:rPr>
          <w:rFonts w:ascii="Times New Roman" w:eastAsia="Times New Roman" w:hAnsi="Times New Roman" w:cs="Times New Roman"/>
          <w:color w:val="000000"/>
          <w:sz w:val="24"/>
          <w:szCs w:val="24"/>
          <w:lang w:eastAsia="ru-RU"/>
        </w:rPr>
        <w:t> вважати відповідно абзацами треті</w:t>
      </w:r>
      <w:proofErr w:type="gramStart"/>
      <w:r w:rsidRPr="00927EE6">
        <w:rPr>
          <w:rFonts w:ascii="Times New Roman" w:eastAsia="Times New Roman" w:hAnsi="Times New Roman" w:cs="Times New Roman"/>
          <w:color w:val="000000"/>
          <w:sz w:val="24"/>
          <w:szCs w:val="24"/>
          <w:lang w:eastAsia="ru-RU"/>
        </w:rPr>
        <w:t>м</w:t>
      </w:r>
      <w:proofErr w:type="gramEnd"/>
      <w:r w:rsidRPr="00927EE6">
        <w:rPr>
          <w:rFonts w:ascii="Times New Roman" w:eastAsia="Times New Roman" w:hAnsi="Times New Roman" w:cs="Times New Roman"/>
          <w:color w:val="000000"/>
          <w:sz w:val="24"/>
          <w:szCs w:val="24"/>
          <w:lang w:eastAsia="ru-RU"/>
        </w:rPr>
        <w:t>, четвертим;</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57" w:name="n257"/>
      <w:bookmarkEnd w:id="257"/>
      <w:r w:rsidRPr="00927EE6">
        <w:rPr>
          <w:rFonts w:ascii="Times New Roman" w:eastAsia="Times New Roman" w:hAnsi="Times New Roman" w:cs="Times New Roman"/>
          <w:color w:val="000000"/>
          <w:sz w:val="24"/>
          <w:szCs w:val="24"/>
          <w:lang w:eastAsia="ru-RU"/>
        </w:rPr>
        <w:t xml:space="preserve">абзац четвертий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58" w:name="n258"/>
      <w:bookmarkEnd w:id="258"/>
      <w:r w:rsidRPr="00927EE6">
        <w:rPr>
          <w:rFonts w:ascii="Times New Roman" w:eastAsia="Times New Roman" w:hAnsi="Times New Roman" w:cs="Times New Roman"/>
          <w:color w:val="000000"/>
          <w:sz w:val="24"/>
          <w:szCs w:val="24"/>
          <w:lang w:eastAsia="ru-RU"/>
        </w:rPr>
        <w:t xml:space="preserve">«Реєстраційна заява може бути подана керівником суб’єкта господарювання або фізичною особою -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ідприємцем чи представником суб’єкта господарювання за умови наявності документів, що посвідчують його особу та підтверджують надані йому повноваження.»;</w:t>
      </w:r>
    </w:p>
    <w:bookmarkStart w:id="259" w:name="n259"/>
    <w:bookmarkEnd w:id="259"/>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"n53"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абзаци четвертий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hyperlink r:id="rId167" w:anchor="n54" w:tgtFrame="_blank" w:history="1">
        <w:r w:rsidRPr="00927EE6">
          <w:rPr>
            <w:rFonts w:ascii="Times New Roman" w:eastAsia="Times New Roman" w:hAnsi="Times New Roman" w:cs="Times New Roman"/>
            <w:color w:val="0000FF"/>
            <w:sz w:val="24"/>
            <w:szCs w:val="24"/>
            <w:u w:val="single"/>
            <w:lang w:eastAsia="ru-RU"/>
          </w:rPr>
          <w:t>п’ятий</w:t>
        </w:r>
      </w:hyperlink>
      <w:r w:rsidRPr="00927EE6">
        <w:rPr>
          <w:rFonts w:ascii="Times New Roman" w:eastAsia="Times New Roman" w:hAnsi="Times New Roman" w:cs="Times New Roman"/>
          <w:color w:val="000000"/>
          <w:sz w:val="24"/>
          <w:szCs w:val="24"/>
          <w:lang w:eastAsia="ru-RU"/>
        </w:rPr>
        <w:t xml:space="preserve"> пункту 8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60" w:name="n260"/>
      <w:bookmarkEnd w:id="260"/>
      <w:r w:rsidRPr="00927EE6">
        <w:rPr>
          <w:rFonts w:ascii="Times New Roman" w:eastAsia="Times New Roman" w:hAnsi="Times New Roman" w:cs="Times New Roman"/>
          <w:color w:val="000000"/>
          <w:sz w:val="24"/>
          <w:szCs w:val="24"/>
          <w:lang w:eastAsia="ru-RU"/>
        </w:rPr>
        <w:t xml:space="preserve">«Реєстраційна заява має бути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 xml:space="preserve">ідписана керівником суб’єкта господарювання або фізичною особою - підприємцем чи представником суб’єкта господарювання за умови наявності документів, що посвідчують його особу та підтверджують надані йому повноваження, а також виконання вимог щодо електронної ідентифікації у випадку подання заяви в електронному вигляді із зазначенням дати подання. Усі розділи реєстраційної заяви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ідлягають обов’язковому заповненню.</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61" w:name="n261"/>
      <w:bookmarkEnd w:id="261"/>
      <w:r w:rsidRPr="00927EE6">
        <w:rPr>
          <w:rFonts w:ascii="Times New Roman" w:eastAsia="Times New Roman" w:hAnsi="Times New Roman" w:cs="Times New Roman"/>
          <w:color w:val="000000"/>
          <w:sz w:val="24"/>
          <w:szCs w:val="24"/>
          <w:lang w:eastAsia="ru-RU"/>
        </w:rPr>
        <w:t xml:space="preserve">Суб’єкти господарювання, які включені до системи подання податкових документів </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електронному вигляді, можуть подавати заяви про реєстрацію книги ОРО на РРО в електронній формі засобами електронного зв’язку в електронній формі з дотриманням вимог законів у сфері електронного документообігу та використання електронних документів із зазначенням обов’язкових реквізитів електронних документі</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w:t>
      </w:r>
    </w:p>
    <w:bookmarkStart w:id="262" w:name="n262"/>
    <w:bookmarkEnd w:id="262"/>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"n62"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сьомий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пункту 9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63" w:name="n263"/>
      <w:bookmarkEnd w:id="263"/>
      <w:r w:rsidRPr="00927EE6">
        <w:rPr>
          <w:rFonts w:ascii="Times New Roman" w:eastAsia="Times New Roman" w:hAnsi="Times New Roman" w:cs="Times New Roman"/>
          <w:color w:val="000000"/>
          <w:sz w:val="24"/>
          <w:szCs w:val="24"/>
          <w:lang w:eastAsia="ru-RU"/>
        </w:rPr>
        <w:t>«щодо господарської одиниці, зазначеної у заяві, суб’єкт господарювання не повідомив про такий об’єкт оподаткування відповідно до вимог </w:t>
      </w:r>
      <w:hyperlink r:id="rId168" w:anchor="n1462" w:tgtFrame="_blank" w:history="1">
        <w:r w:rsidRPr="00927EE6">
          <w:rPr>
            <w:rFonts w:ascii="Times New Roman" w:eastAsia="Times New Roman" w:hAnsi="Times New Roman" w:cs="Times New Roman"/>
            <w:color w:val="0000FF"/>
            <w:sz w:val="24"/>
            <w:szCs w:val="24"/>
            <w:u w:val="single"/>
            <w:lang w:eastAsia="ru-RU"/>
          </w:rPr>
          <w:t>пункту 63.3</w:t>
        </w:r>
      </w:hyperlink>
      <w:r w:rsidRPr="00927EE6">
        <w:rPr>
          <w:rFonts w:ascii="Times New Roman" w:eastAsia="Times New Roman" w:hAnsi="Times New Roman" w:cs="Times New Roman"/>
          <w:color w:val="000000"/>
          <w:sz w:val="24"/>
          <w:szCs w:val="24"/>
          <w:lang w:eastAsia="ru-RU"/>
        </w:rPr>
        <w:t xml:space="preserve"> статті 63 Кодексу або згідно з таким повідомленням відповідний об’єкт є закритим </w:t>
      </w:r>
      <w:proofErr w:type="gramStart"/>
      <w:r w:rsidRPr="00927EE6">
        <w:rPr>
          <w:rFonts w:ascii="Times New Roman" w:eastAsia="Times New Roman" w:hAnsi="Times New Roman" w:cs="Times New Roman"/>
          <w:color w:val="000000"/>
          <w:sz w:val="24"/>
          <w:szCs w:val="24"/>
          <w:lang w:eastAsia="ru-RU"/>
        </w:rPr>
        <w:t>чи не</w:t>
      </w:r>
      <w:proofErr w:type="gramEnd"/>
      <w:r w:rsidRPr="00927EE6">
        <w:rPr>
          <w:rFonts w:ascii="Times New Roman" w:eastAsia="Times New Roman" w:hAnsi="Times New Roman" w:cs="Times New Roman"/>
          <w:color w:val="000000"/>
          <w:sz w:val="24"/>
          <w:szCs w:val="24"/>
          <w:lang w:eastAsia="ru-RU"/>
        </w:rPr>
        <w:t xml:space="preserve"> експлуатується суб’єктом господарювання;»;</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64" w:name="n264"/>
      <w:bookmarkEnd w:id="264"/>
      <w:r w:rsidRPr="00927EE6">
        <w:rPr>
          <w:rFonts w:ascii="Times New Roman" w:eastAsia="Times New Roman" w:hAnsi="Times New Roman" w:cs="Times New Roman"/>
          <w:color w:val="000000"/>
          <w:sz w:val="24"/>
          <w:szCs w:val="24"/>
          <w:lang w:eastAsia="ru-RU"/>
        </w:rPr>
        <w:t>в </w:t>
      </w:r>
      <w:hyperlink r:id="rId169" w:anchor="n67" w:tgtFrame="_blank" w:history="1">
        <w:r w:rsidRPr="00927EE6">
          <w:rPr>
            <w:rFonts w:ascii="Times New Roman" w:eastAsia="Times New Roman" w:hAnsi="Times New Roman" w:cs="Times New Roman"/>
            <w:color w:val="0000FF"/>
            <w:sz w:val="24"/>
            <w:szCs w:val="24"/>
            <w:u w:val="single"/>
            <w:lang w:eastAsia="ru-RU"/>
          </w:rPr>
          <w:t>абзаці другому</w:t>
        </w:r>
      </w:hyperlink>
      <w:r w:rsidRPr="00927EE6">
        <w:rPr>
          <w:rFonts w:ascii="Times New Roman" w:eastAsia="Times New Roman" w:hAnsi="Times New Roman" w:cs="Times New Roman"/>
          <w:color w:val="000000"/>
          <w:sz w:val="24"/>
          <w:szCs w:val="24"/>
          <w:lang w:eastAsia="ru-RU"/>
        </w:rPr>
        <w:t> пункту 11 слова «, дані про посадову особу контролюючого органу»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65" w:name="n265"/>
      <w:bookmarkEnd w:id="265"/>
      <w:proofErr w:type="gramStart"/>
      <w:r w:rsidRPr="00927EE6">
        <w:rPr>
          <w:rFonts w:ascii="Times New Roman" w:eastAsia="Times New Roman" w:hAnsi="Times New Roman" w:cs="Times New Roman"/>
          <w:color w:val="000000"/>
          <w:sz w:val="24"/>
          <w:szCs w:val="24"/>
          <w:lang w:eastAsia="ru-RU"/>
        </w:rPr>
        <w:lastRenderedPageBreak/>
        <w:t>у</w:t>
      </w:r>
      <w:proofErr w:type="gramEnd"/>
      <w:r w:rsidRPr="00927EE6">
        <w:rPr>
          <w:rFonts w:ascii="Times New Roman" w:eastAsia="Times New Roman" w:hAnsi="Times New Roman" w:cs="Times New Roman"/>
          <w:color w:val="000000"/>
          <w:sz w:val="24"/>
          <w:szCs w:val="24"/>
          <w:lang w:eastAsia="ru-RU"/>
        </w:rPr>
        <w:t> </w:t>
      </w:r>
      <w:hyperlink r:id="rId170" w:anchor="n75" w:tgtFrame="_blank" w:history="1">
        <w:r w:rsidRPr="00927EE6">
          <w:rPr>
            <w:rFonts w:ascii="Times New Roman" w:eastAsia="Times New Roman" w:hAnsi="Times New Roman" w:cs="Times New Roman"/>
            <w:color w:val="0000FF"/>
            <w:sz w:val="24"/>
            <w:szCs w:val="24"/>
            <w:u w:val="single"/>
            <w:lang w:eastAsia="ru-RU"/>
          </w:rPr>
          <w:t>пункті 1</w:t>
        </w:r>
      </w:hyperlink>
      <w:r w:rsidRPr="00927EE6">
        <w:rPr>
          <w:rFonts w:ascii="Times New Roman" w:eastAsia="Times New Roman" w:hAnsi="Times New Roman" w:cs="Times New Roman"/>
          <w:color w:val="000000"/>
          <w:sz w:val="24"/>
          <w:szCs w:val="24"/>
          <w:lang w:eastAsia="ru-RU"/>
        </w:rPr>
        <w:t> глави 2:</w:t>
      </w:r>
    </w:p>
    <w:bookmarkStart w:id="266" w:name="n266"/>
    <w:bookmarkEnd w:id="266"/>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"n75"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«суб’єкт господарювання» доповнити словами «або представник суб’єкта господарювання»;</w:t>
      </w:r>
    </w:p>
    <w:bookmarkStart w:id="267" w:name="n267"/>
    <w:bookmarkEnd w:id="267"/>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"n76"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другий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доповнити реченням такого змісту: «Така заява може </w:t>
      </w:r>
      <w:proofErr w:type="gramStart"/>
      <w:r w:rsidRPr="00927EE6">
        <w:rPr>
          <w:rFonts w:ascii="Times New Roman" w:eastAsia="Times New Roman" w:hAnsi="Times New Roman" w:cs="Times New Roman"/>
          <w:color w:val="000000"/>
          <w:sz w:val="24"/>
          <w:szCs w:val="24"/>
          <w:lang w:eastAsia="ru-RU"/>
        </w:rPr>
        <w:t>бути</w:t>
      </w:r>
      <w:proofErr w:type="gramEnd"/>
      <w:r w:rsidRPr="00927EE6">
        <w:rPr>
          <w:rFonts w:ascii="Times New Roman" w:eastAsia="Times New Roman" w:hAnsi="Times New Roman" w:cs="Times New Roman"/>
          <w:color w:val="000000"/>
          <w:sz w:val="24"/>
          <w:szCs w:val="24"/>
          <w:lang w:eastAsia="ru-RU"/>
        </w:rPr>
        <w:t xml:space="preserve"> подана в електронному вигляді.»;</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68" w:name="n268"/>
      <w:bookmarkEnd w:id="268"/>
      <w:r w:rsidRPr="00927EE6">
        <w:rPr>
          <w:rFonts w:ascii="Times New Roman" w:eastAsia="Times New Roman" w:hAnsi="Times New Roman" w:cs="Times New Roman"/>
          <w:color w:val="000000"/>
          <w:sz w:val="24"/>
          <w:szCs w:val="24"/>
          <w:lang w:eastAsia="ru-RU"/>
        </w:rPr>
        <w:t>доповнити пункт новими абзацами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69" w:name="n269"/>
      <w:bookmarkEnd w:id="269"/>
      <w:r w:rsidRPr="00927EE6">
        <w:rPr>
          <w:rFonts w:ascii="Times New Roman" w:eastAsia="Times New Roman" w:hAnsi="Times New Roman" w:cs="Times New Roman"/>
          <w:color w:val="000000"/>
          <w:sz w:val="24"/>
          <w:szCs w:val="24"/>
          <w:lang w:eastAsia="ru-RU"/>
        </w:rPr>
        <w:t xml:space="preserve">«У разі змін даних щодо суб’єкта господарювання, які зазначаються у книзі ОРО та пов’язані з перейменуванням районів у містах, скверів, бульварів, вулиць, провулків, проїздів, проспектів, площ, майданів, набережних, мостів чи інших об’єктів топоніміки населених пунктів за </w:t>
      </w:r>
      <w:proofErr w:type="gramStart"/>
      <w:r w:rsidRPr="00927EE6">
        <w:rPr>
          <w:rFonts w:ascii="Times New Roman" w:eastAsia="Times New Roman" w:hAnsi="Times New Roman" w:cs="Times New Roman"/>
          <w:color w:val="000000"/>
          <w:sz w:val="24"/>
          <w:szCs w:val="24"/>
          <w:lang w:eastAsia="ru-RU"/>
        </w:rPr>
        <w:t>р</w:t>
      </w:r>
      <w:proofErr w:type="gramEnd"/>
      <w:r w:rsidRPr="00927EE6">
        <w:rPr>
          <w:rFonts w:ascii="Times New Roman" w:eastAsia="Times New Roman" w:hAnsi="Times New Roman" w:cs="Times New Roman"/>
          <w:color w:val="000000"/>
          <w:sz w:val="24"/>
          <w:szCs w:val="24"/>
          <w:lang w:eastAsia="ru-RU"/>
        </w:rPr>
        <w:t>ішенням органів місцевого самоврядування, суб’єкт господарювання подає до контролюючого органу за місцем реєстрації книги ОРО реєстраційну заяву з позначкою «Перереєстрація» та книгу ОРО.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70" w:name="n270"/>
      <w:bookmarkEnd w:id="270"/>
      <w:r w:rsidRPr="00927EE6">
        <w:rPr>
          <w:rFonts w:ascii="Times New Roman" w:eastAsia="Times New Roman" w:hAnsi="Times New Roman" w:cs="Times New Roman"/>
          <w:color w:val="000000"/>
          <w:sz w:val="24"/>
          <w:szCs w:val="24"/>
          <w:lang w:eastAsia="ru-RU"/>
        </w:rPr>
        <w:t>Книга ОРО, видана суб’єкту господарювання згідно з цим Порядком, залишається чинною до дати виникнення змін у даних щодо суб’єкта господарювання, які зазначаються на титульній сторінці книги ОРО.»;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71" w:name="n271"/>
      <w:bookmarkEnd w:id="271"/>
      <w:r w:rsidRPr="00927EE6">
        <w:rPr>
          <w:rFonts w:ascii="Times New Roman" w:eastAsia="Times New Roman" w:hAnsi="Times New Roman" w:cs="Times New Roman"/>
          <w:color w:val="000000"/>
          <w:sz w:val="24"/>
          <w:szCs w:val="24"/>
          <w:lang w:eastAsia="ru-RU"/>
        </w:rPr>
        <w:t>у </w:t>
      </w:r>
      <w:hyperlink r:id="rId171" w:anchor="n82" w:tgtFrame="_blank" w:history="1">
        <w:r w:rsidRPr="00927EE6">
          <w:rPr>
            <w:rFonts w:ascii="Times New Roman" w:eastAsia="Times New Roman" w:hAnsi="Times New Roman" w:cs="Times New Roman"/>
            <w:color w:val="0000FF"/>
            <w:sz w:val="24"/>
            <w:szCs w:val="24"/>
            <w:u w:val="single"/>
            <w:lang w:eastAsia="ru-RU"/>
          </w:rPr>
          <w:t>главі 3</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72" w:name="n272"/>
      <w:bookmarkEnd w:id="272"/>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72" w:anchor="n83" w:tgtFrame="_blank" w:history="1">
        <w:r w:rsidRPr="00927EE6">
          <w:rPr>
            <w:rFonts w:ascii="Times New Roman" w:eastAsia="Times New Roman" w:hAnsi="Times New Roman" w:cs="Times New Roman"/>
            <w:color w:val="0000FF"/>
            <w:sz w:val="24"/>
            <w:szCs w:val="24"/>
            <w:u w:val="single"/>
            <w:lang w:eastAsia="ru-RU"/>
          </w:rPr>
          <w:t>пункті 1</w:t>
        </w:r>
      </w:hyperlink>
      <w:r w:rsidRPr="00927EE6">
        <w:rPr>
          <w:rFonts w:ascii="Times New Roman" w:eastAsia="Times New Roman" w:hAnsi="Times New Roman" w:cs="Times New Roman"/>
          <w:color w:val="000000"/>
          <w:sz w:val="24"/>
          <w:szCs w:val="24"/>
          <w:lang w:eastAsia="ru-RU"/>
        </w:rPr>
        <w:t>:</w:t>
      </w:r>
    </w:p>
    <w:bookmarkStart w:id="273" w:name="n273"/>
    <w:bookmarkEnd w:id="273"/>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"n83"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74" w:name="n274"/>
      <w:bookmarkEnd w:id="274"/>
      <w:r w:rsidRPr="00927EE6">
        <w:rPr>
          <w:rFonts w:ascii="Times New Roman" w:eastAsia="Times New Roman" w:hAnsi="Times New Roman" w:cs="Times New Roman"/>
          <w:color w:val="000000"/>
          <w:sz w:val="24"/>
          <w:szCs w:val="24"/>
          <w:lang w:eastAsia="ru-RU"/>
        </w:rPr>
        <w:t xml:space="preserve">«1. Скасування реєстрації книги ОРО на РРО здійснюється одночасно із скасуванням реєстрації РРО або за заявою суб’єкта господарювання (у разі викрадення, втрати, прийняття розпорядчого документа про те, що у випадку виходу з ладу РРО або відключення електроенергії проведення розрахункових операцій не здійснюється до моменту належного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 xml:space="preserve">ідключення резервного РРО або включення електроенергії, </w:t>
      </w:r>
      <w:proofErr w:type="gramStart"/>
      <w:r w:rsidRPr="00927EE6">
        <w:rPr>
          <w:rFonts w:ascii="Times New Roman" w:eastAsia="Times New Roman" w:hAnsi="Times New Roman" w:cs="Times New Roman"/>
          <w:color w:val="000000"/>
          <w:sz w:val="24"/>
          <w:szCs w:val="24"/>
          <w:lang w:eastAsia="ru-RU"/>
        </w:rPr>
        <w:t>непридатності для використання тощо).»;</w:t>
      </w:r>
      <w:proofErr w:type="gramEnd"/>
    </w:p>
    <w:bookmarkStart w:id="275" w:name="n275"/>
    <w:bookmarkEnd w:id="275"/>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"n84"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другий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«керівником контролюючого органу за місцем реєстрації РРО» доповнити словами «або уповноваженою особою контролюючого органу»;</w:t>
      </w:r>
    </w:p>
    <w:bookmarkStart w:id="276" w:name="n276"/>
    <w:bookmarkEnd w:id="276"/>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"n92" \t "_blank" </w:instrText>
      </w:r>
      <w:r w:rsidRPr="00927EE6">
        <w:rPr>
          <w:rFonts w:ascii="Times New Roman" w:eastAsia="Times New Roman" w:hAnsi="Times New Roman" w:cs="Times New Roman"/>
          <w:color w:val="000000"/>
          <w:sz w:val="24"/>
          <w:szCs w:val="24"/>
          <w:lang w:eastAsia="ru-RU"/>
        </w:rPr>
        <w:fldChar w:fldCharType="separate"/>
      </w:r>
      <w:proofErr w:type="gramStart"/>
      <w:r w:rsidRPr="00927EE6">
        <w:rPr>
          <w:rFonts w:ascii="Times New Roman" w:eastAsia="Times New Roman" w:hAnsi="Times New Roman" w:cs="Times New Roman"/>
          <w:color w:val="0000FF"/>
          <w:sz w:val="24"/>
          <w:szCs w:val="24"/>
          <w:u w:val="single"/>
          <w:lang w:eastAsia="ru-RU"/>
        </w:rPr>
        <w:t>п</w:t>
      </w:r>
      <w:proofErr w:type="gramEnd"/>
      <w:r w:rsidRPr="00927EE6">
        <w:rPr>
          <w:rFonts w:ascii="Times New Roman" w:eastAsia="Times New Roman" w:hAnsi="Times New Roman" w:cs="Times New Roman"/>
          <w:color w:val="0000FF"/>
          <w:sz w:val="24"/>
          <w:szCs w:val="24"/>
          <w:u w:val="single"/>
          <w:lang w:eastAsia="ru-RU"/>
        </w:rPr>
        <w:t>ідпункт 6</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пункту 2 викласти у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77" w:name="n277"/>
      <w:bookmarkEnd w:id="277"/>
      <w:r w:rsidRPr="00927EE6">
        <w:rPr>
          <w:rFonts w:ascii="Times New Roman" w:eastAsia="Times New Roman" w:hAnsi="Times New Roman" w:cs="Times New Roman"/>
          <w:color w:val="000000"/>
          <w:sz w:val="24"/>
          <w:szCs w:val="24"/>
          <w:lang w:eastAsia="ru-RU"/>
        </w:rPr>
        <w:t>«6) щодо господарської одиниці, де використовується книга ОРО, суб’єкт господарювання повідомив про такий об’єкт оподаткування контролюючий орган відповідно до вимог </w:t>
      </w:r>
      <w:hyperlink r:id="rId173" w:anchor="n1462" w:tgtFrame="_blank" w:history="1">
        <w:r w:rsidRPr="00927EE6">
          <w:rPr>
            <w:rFonts w:ascii="Times New Roman" w:eastAsia="Times New Roman" w:hAnsi="Times New Roman" w:cs="Times New Roman"/>
            <w:color w:val="0000FF"/>
            <w:sz w:val="24"/>
            <w:szCs w:val="24"/>
            <w:u w:val="single"/>
            <w:lang w:eastAsia="ru-RU"/>
          </w:rPr>
          <w:t>пункту 63.3</w:t>
        </w:r>
      </w:hyperlink>
      <w:r w:rsidRPr="00927EE6">
        <w:rPr>
          <w:rFonts w:ascii="Times New Roman" w:eastAsia="Times New Roman" w:hAnsi="Times New Roman" w:cs="Times New Roman"/>
          <w:color w:val="000000"/>
          <w:sz w:val="24"/>
          <w:szCs w:val="24"/>
          <w:lang w:eastAsia="ru-RU"/>
        </w:rPr>
        <w:t> статті 63 Кодексу як про закритий або такий, що не експлуатується суб’єктом господарювання</w:t>
      </w:r>
      <w:proofErr w:type="gramStart"/>
      <w:r w:rsidRPr="00927EE6">
        <w:rPr>
          <w:rFonts w:ascii="Times New Roman" w:eastAsia="Times New Roman" w:hAnsi="Times New Roman" w:cs="Times New Roman"/>
          <w:color w:val="000000"/>
          <w:sz w:val="24"/>
          <w:szCs w:val="24"/>
          <w:lang w:eastAsia="ru-RU"/>
        </w:rPr>
        <w:t>;»</w:t>
      </w:r>
      <w:proofErr w:type="gramEnd"/>
      <w:r w:rsidRPr="00927EE6">
        <w:rPr>
          <w:rFonts w:ascii="Times New Roman" w:eastAsia="Times New Roman" w:hAnsi="Times New Roman" w:cs="Times New Roman"/>
          <w:color w:val="000000"/>
          <w:sz w:val="24"/>
          <w:szCs w:val="24"/>
          <w:lang w:eastAsia="ru-RU"/>
        </w:rPr>
        <w:t>;</w:t>
      </w:r>
    </w:p>
    <w:bookmarkStart w:id="278" w:name="n278"/>
    <w:bookmarkEnd w:id="278"/>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"n106"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другий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пункту 4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79" w:name="n279"/>
      <w:bookmarkEnd w:id="279"/>
      <w:r w:rsidRPr="00927EE6">
        <w:rPr>
          <w:rFonts w:ascii="Times New Roman" w:eastAsia="Times New Roman" w:hAnsi="Times New Roman" w:cs="Times New Roman"/>
          <w:color w:val="000000"/>
          <w:sz w:val="24"/>
          <w:szCs w:val="24"/>
          <w:lang w:eastAsia="ru-RU"/>
        </w:rPr>
        <w:t xml:space="preserve">«При переопломбуванні книги ОРО посадовою </w:t>
      </w:r>
      <w:proofErr w:type="gramStart"/>
      <w:r w:rsidRPr="00927EE6">
        <w:rPr>
          <w:rFonts w:ascii="Times New Roman" w:eastAsia="Times New Roman" w:hAnsi="Times New Roman" w:cs="Times New Roman"/>
          <w:color w:val="000000"/>
          <w:sz w:val="24"/>
          <w:szCs w:val="24"/>
          <w:lang w:eastAsia="ru-RU"/>
        </w:rPr>
        <w:t>особою</w:t>
      </w:r>
      <w:proofErr w:type="gramEnd"/>
      <w:r w:rsidRPr="00927EE6">
        <w:rPr>
          <w:rFonts w:ascii="Times New Roman" w:eastAsia="Times New Roman" w:hAnsi="Times New Roman" w:cs="Times New Roman"/>
          <w:color w:val="000000"/>
          <w:sz w:val="24"/>
          <w:szCs w:val="24"/>
          <w:lang w:eastAsia="ru-RU"/>
        </w:rPr>
        <w:t xml:space="preserve"> контролюючого органу за місцем реєстрації книги ОРО виправляються дані про встановлений засіб контролю та вносяться відповідні зміни до інформаційної системи ДФС. Помітки, викреслювання, виправлення засвідчуються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ідписом посадової особи контролюючого органу за місцем реєстрації книги ОРО та печаткою контролюючого органу.»;</w:t>
      </w:r>
    </w:p>
    <w:bookmarkStart w:id="280" w:name="n280"/>
    <w:bookmarkEnd w:id="280"/>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"n108"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5</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81" w:name="n281"/>
      <w:bookmarkEnd w:id="281"/>
      <w:r w:rsidRPr="00927EE6">
        <w:rPr>
          <w:rFonts w:ascii="Times New Roman" w:eastAsia="Times New Roman" w:hAnsi="Times New Roman" w:cs="Times New Roman"/>
          <w:color w:val="000000"/>
          <w:sz w:val="24"/>
          <w:szCs w:val="24"/>
          <w:lang w:eastAsia="ru-RU"/>
        </w:rPr>
        <w:t xml:space="preserve">«5. Документи, визначені у цій главі та главах 1, 2 цього розділу, можуть бути подані за наявності документа, що посвідчує особу, відповідальною особою суб’єкта господарювання або самим суб’єктом господарювання - фізичною особою -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ідприємцем, а також представником суб’єкта господарювання за умови наявності документів, що посвідчують його особу та підтверджують надані йому повноваження, а також виконання вимог щодо електронної ідентифікації у випадку подання заяви в електронному вигляді.»;</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82" w:name="n282"/>
      <w:bookmarkEnd w:id="282"/>
      <w:r w:rsidRPr="00927EE6">
        <w:rPr>
          <w:rFonts w:ascii="Times New Roman" w:eastAsia="Times New Roman" w:hAnsi="Times New Roman" w:cs="Times New Roman"/>
          <w:color w:val="000000"/>
          <w:sz w:val="24"/>
          <w:szCs w:val="24"/>
          <w:lang w:eastAsia="ru-RU"/>
        </w:rPr>
        <w:lastRenderedPageBreak/>
        <w:t>у </w:t>
      </w:r>
      <w:hyperlink r:id="rId174" w:anchor="n109" w:tgtFrame="_blank" w:history="1">
        <w:r w:rsidRPr="00927EE6">
          <w:rPr>
            <w:rFonts w:ascii="Times New Roman" w:eastAsia="Times New Roman" w:hAnsi="Times New Roman" w:cs="Times New Roman"/>
            <w:color w:val="0000FF"/>
            <w:sz w:val="24"/>
            <w:szCs w:val="24"/>
            <w:u w:val="single"/>
            <w:lang w:eastAsia="ru-RU"/>
          </w:rPr>
          <w:t>главі 4</w:t>
        </w:r>
      </w:hyperlink>
      <w:r w:rsidRPr="00927EE6">
        <w:rPr>
          <w:rFonts w:ascii="Times New Roman" w:eastAsia="Times New Roman" w:hAnsi="Times New Roman" w:cs="Times New Roman"/>
          <w:color w:val="000000"/>
          <w:sz w:val="24"/>
          <w:szCs w:val="24"/>
          <w:lang w:eastAsia="ru-RU"/>
        </w:rPr>
        <w:t>:</w:t>
      </w:r>
    </w:p>
    <w:bookmarkStart w:id="283" w:name="n283"/>
    <w:bookmarkEnd w:id="283"/>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"n111"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2</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«пересувної торговельної мережі» доповнити словами «, а також об’єкти, де за бажанням суб’єкта господарювання не зареєстровано книгу ОРО»;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84" w:name="n284"/>
      <w:bookmarkEnd w:id="284"/>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75" w:anchor="n118" w:tgtFrame="_blank" w:history="1">
        <w:r w:rsidRPr="00927EE6">
          <w:rPr>
            <w:rFonts w:ascii="Times New Roman" w:eastAsia="Times New Roman" w:hAnsi="Times New Roman" w:cs="Times New Roman"/>
            <w:color w:val="0000FF"/>
            <w:sz w:val="24"/>
            <w:szCs w:val="24"/>
            <w:u w:val="single"/>
            <w:lang w:eastAsia="ru-RU"/>
          </w:rPr>
          <w:t>пункті 6</w:t>
        </w:r>
      </w:hyperlink>
      <w:r w:rsidRPr="00927EE6">
        <w:rPr>
          <w:rFonts w:ascii="Times New Roman" w:eastAsia="Times New Roman" w:hAnsi="Times New Roman" w:cs="Times New Roman"/>
          <w:color w:val="000000"/>
          <w:sz w:val="24"/>
          <w:szCs w:val="24"/>
          <w:lang w:eastAsia="ru-RU"/>
        </w:rPr>
        <w:t>:</w:t>
      </w:r>
    </w:p>
    <w:bookmarkStart w:id="285" w:name="n285"/>
    <w:bookmarkEnd w:id="285"/>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"n120"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абзаци третій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hyperlink r:id="rId176" w:anchor="n121" w:tgtFrame="_blank" w:history="1">
        <w:r w:rsidRPr="00927EE6">
          <w:rPr>
            <w:rFonts w:ascii="Times New Roman" w:eastAsia="Times New Roman" w:hAnsi="Times New Roman" w:cs="Times New Roman"/>
            <w:color w:val="0000FF"/>
            <w:sz w:val="24"/>
            <w:szCs w:val="24"/>
            <w:u w:val="single"/>
            <w:lang w:eastAsia="ru-RU"/>
          </w:rPr>
          <w:t>четвертий</w:t>
        </w:r>
      </w:hyperlink>
      <w:r w:rsidRPr="00927EE6">
        <w:rPr>
          <w:rFonts w:ascii="Times New Roman" w:eastAsia="Times New Roman" w:hAnsi="Times New Roman" w:cs="Times New Roman"/>
          <w:color w:val="000000"/>
          <w:sz w:val="24"/>
          <w:szCs w:val="24"/>
          <w:lang w:eastAsia="ru-RU"/>
        </w:rPr>
        <w:t>, </w:t>
      </w:r>
      <w:hyperlink r:id="rId177" w:anchor="n123" w:tgtFrame="_blank" w:history="1">
        <w:r w:rsidRPr="00927EE6">
          <w:rPr>
            <w:rFonts w:ascii="Times New Roman" w:eastAsia="Times New Roman" w:hAnsi="Times New Roman" w:cs="Times New Roman"/>
            <w:color w:val="0000FF"/>
            <w:sz w:val="24"/>
            <w:szCs w:val="24"/>
            <w:u w:val="single"/>
            <w:lang w:eastAsia="ru-RU"/>
          </w:rPr>
          <w:t>шостий</w:t>
        </w:r>
      </w:hyperlink>
      <w:r w:rsidRPr="00927EE6">
        <w:rPr>
          <w:rFonts w:ascii="Times New Roman" w:eastAsia="Times New Roman" w:hAnsi="Times New Roman" w:cs="Times New Roman"/>
          <w:color w:val="000000"/>
          <w:sz w:val="24"/>
          <w:szCs w:val="24"/>
          <w:lang w:eastAsia="ru-RU"/>
        </w:rPr>
        <w:t>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86" w:name="n286"/>
      <w:bookmarkEnd w:id="286"/>
      <w:r w:rsidRPr="00927EE6">
        <w:rPr>
          <w:rFonts w:ascii="Times New Roman" w:eastAsia="Times New Roman" w:hAnsi="Times New Roman" w:cs="Times New Roman"/>
          <w:color w:val="000000"/>
          <w:sz w:val="24"/>
          <w:szCs w:val="24"/>
          <w:lang w:eastAsia="ru-RU"/>
        </w:rPr>
        <w:t>У зв’язку з цим </w:t>
      </w:r>
      <w:hyperlink r:id="rId178" w:anchor="n122" w:tgtFrame="_blank" w:history="1">
        <w:r w:rsidRPr="00927EE6">
          <w:rPr>
            <w:rFonts w:ascii="Times New Roman" w:eastAsia="Times New Roman" w:hAnsi="Times New Roman" w:cs="Times New Roman"/>
            <w:color w:val="0000FF"/>
            <w:sz w:val="24"/>
            <w:szCs w:val="24"/>
            <w:u w:val="single"/>
            <w:lang w:eastAsia="ru-RU"/>
          </w:rPr>
          <w:t>абзац п’ятий</w:t>
        </w:r>
      </w:hyperlink>
      <w:r w:rsidRPr="00927EE6">
        <w:rPr>
          <w:rFonts w:ascii="Times New Roman" w:eastAsia="Times New Roman" w:hAnsi="Times New Roman" w:cs="Times New Roman"/>
          <w:color w:val="000000"/>
          <w:sz w:val="24"/>
          <w:szCs w:val="24"/>
          <w:lang w:eastAsia="ru-RU"/>
        </w:rPr>
        <w:t> вважати абзацом треті</w:t>
      </w:r>
      <w:proofErr w:type="gramStart"/>
      <w:r w:rsidRPr="00927EE6">
        <w:rPr>
          <w:rFonts w:ascii="Times New Roman" w:eastAsia="Times New Roman" w:hAnsi="Times New Roman" w:cs="Times New Roman"/>
          <w:color w:val="000000"/>
          <w:sz w:val="24"/>
          <w:szCs w:val="24"/>
          <w:lang w:eastAsia="ru-RU"/>
        </w:rPr>
        <w:t>м</w:t>
      </w:r>
      <w:proofErr w:type="gramEnd"/>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87" w:name="n287"/>
      <w:bookmarkEnd w:id="287"/>
      <w:r w:rsidRPr="00927EE6">
        <w:rPr>
          <w:rFonts w:ascii="Times New Roman" w:eastAsia="Times New Roman" w:hAnsi="Times New Roman" w:cs="Times New Roman"/>
          <w:color w:val="000000"/>
          <w:sz w:val="24"/>
          <w:szCs w:val="24"/>
          <w:lang w:eastAsia="ru-RU"/>
        </w:rPr>
        <w:t>доповнити пункт новим абзацом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88" w:name="n288"/>
      <w:bookmarkEnd w:id="288"/>
      <w:r w:rsidRPr="00927EE6">
        <w:rPr>
          <w:rFonts w:ascii="Times New Roman" w:eastAsia="Times New Roman" w:hAnsi="Times New Roman" w:cs="Times New Roman"/>
          <w:color w:val="000000"/>
          <w:sz w:val="24"/>
          <w:szCs w:val="24"/>
          <w:lang w:eastAsia="ru-RU"/>
        </w:rPr>
        <w:t>«Суб’єкт господарювання має забезпечити збереження щоденних фіскальних звітних чеків (щоденних Z-звітів) в електронній формі протягом строку, визначеного </w:t>
      </w:r>
      <w:hyperlink r:id="rId179" w:anchor="n1121" w:tgtFrame="_blank" w:history="1">
        <w:r w:rsidRPr="00927EE6">
          <w:rPr>
            <w:rFonts w:ascii="Times New Roman" w:eastAsia="Times New Roman" w:hAnsi="Times New Roman" w:cs="Times New Roman"/>
            <w:color w:val="0000FF"/>
            <w:sz w:val="24"/>
            <w:szCs w:val="24"/>
            <w:u w:val="single"/>
            <w:lang w:eastAsia="ru-RU"/>
          </w:rPr>
          <w:t>пунктом 44.3</w:t>
        </w:r>
      </w:hyperlink>
      <w:r w:rsidRPr="00927EE6">
        <w:rPr>
          <w:rFonts w:ascii="Times New Roman" w:eastAsia="Times New Roman" w:hAnsi="Times New Roman" w:cs="Times New Roman"/>
          <w:color w:val="000000"/>
          <w:sz w:val="24"/>
          <w:szCs w:val="24"/>
          <w:lang w:eastAsia="ru-RU"/>
        </w:rPr>
        <w:t> статті 44 Кодексу</w:t>
      </w:r>
      <w:proofErr w:type="gramStart"/>
      <w:r w:rsidRPr="00927EE6">
        <w:rPr>
          <w:rFonts w:ascii="Times New Roman" w:eastAsia="Times New Roman" w:hAnsi="Times New Roman" w:cs="Times New Roman"/>
          <w:color w:val="000000"/>
          <w:sz w:val="24"/>
          <w:szCs w:val="24"/>
          <w:lang w:eastAsia="ru-RU"/>
        </w:rPr>
        <w:t>.»;</w:t>
      </w:r>
      <w:proofErr w:type="gramEnd"/>
    </w:p>
    <w:bookmarkStart w:id="289" w:name="n289"/>
    <w:bookmarkEnd w:id="289"/>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"n125"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8</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викласти </w:t>
      </w:r>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xml:space="preserve">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90" w:name="n290"/>
      <w:bookmarkEnd w:id="290"/>
      <w:r w:rsidRPr="00927EE6">
        <w:rPr>
          <w:rFonts w:ascii="Times New Roman" w:eastAsia="Times New Roman" w:hAnsi="Times New Roman" w:cs="Times New Roman"/>
          <w:color w:val="000000"/>
          <w:sz w:val="24"/>
          <w:szCs w:val="24"/>
          <w:lang w:eastAsia="ru-RU"/>
        </w:rPr>
        <w:t xml:space="preserve">«8. </w:t>
      </w:r>
      <w:proofErr w:type="gramStart"/>
      <w:r w:rsidRPr="00927EE6">
        <w:rPr>
          <w:rFonts w:ascii="Times New Roman" w:eastAsia="Times New Roman" w:hAnsi="Times New Roman" w:cs="Times New Roman"/>
          <w:color w:val="000000"/>
          <w:sz w:val="24"/>
          <w:szCs w:val="24"/>
          <w:lang w:eastAsia="ru-RU"/>
        </w:rPr>
        <w:t>За бажанням суб’єкта господарювання у графах 5-10 розділу 1 книги ОРО, зареєстрованої на РРО, можна створювати додаткові графи для зазначення сум розрахунків, суми податку на додану вартість, суми акцизного податку або іншого податку (збору) та виданих при поверненні товару коштів, які отримані (видані) з використанням платіжних карток, платіжних чеків, жетонів</w:t>
      </w:r>
      <w:proofErr w:type="gramEnd"/>
      <w:r w:rsidRPr="00927EE6">
        <w:rPr>
          <w:rFonts w:ascii="Times New Roman" w:eastAsia="Times New Roman" w:hAnsi="Times New Roman" w:cs="Times New Roman"/>
          <w:color w:val="000000"/>
          <w:sz w:val="24"/>
          <w:szCs w:val="24"/>
          <w:lang w:eastAsia="ru-RU"/>
        </w:rPr>
        <w:t xml:space="preserve"> тощо. </w:t>
      </w:r>
      <w:proofErr w:type="gramStart"/>
      <w:r w:rsidRPr="00927EE6">
        <w:rPr>
          <w:rFonts w:ascii="Times New Roman" w:eastAsia="Times New Roman" w:hAnsi="Times New Roman" w:cs="Times New Roman"/>
          <w:color w:val="000000"/>
          <w:sz w:val="24"/>
          <w:szCs w:val="24"/>
          <w:lang w:eastAsia="ru-RU"/>
        </w:rPr>
        <w:t>Кр</w:t>
      </w:r>
      <w:proofErr w:type="gramEnd"/>
      <w:r w:rsidRPr="00927EE6">
        <w:rPr>
          <w:rFonts w:ascii="Times New Roman" w:eastAsia="Times New Roman" w:hAnsi="Times New Roman" w:cs="Times New Roman"/>
          <w:color w:val="000000"/>
          <w:sz w:val="24"/>
          <w:szCs w:val="24"/>
          <w:lang w:eastAsia="ru-RU"/>
        </w:rPr>
        <w:t>ім того, у цьому розділі книги ОРО на РРО або в книзі ОРО на господарську одиницю можна виконувати додаткові записи, що підсумовують дані за розрахунками за день чи за місяць.»;</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91" w:name="n291"/>
      <w:bookmarkEnd w:id="291"/>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80" w:anchor="n127" w:tgtFrame="_blank" w:history="1">
        <w:proofErr w:type="gramStart"/>
        <w:r w:rsidRPr="00927EE6">
          <w:rPr>
            <w:rFonts w:ascii="Times New Roman" w:eastAsia="Times New Roman" w:hAnsi="Times New Roman" w:cs="Times New Roman"/>
            <w:color w:val="0000FF"/>
            <w:sz w:val="24"/>
            <w:szCs w:val="24"/>
            <w:u w:val="single"/>
            <w:lang w:eastAsia="ru-RU"/>
          </w:rPr>
          <w:t>пункт</w:t>
        </w:r>
        <w:proofErr w:type="gramEnd"/>
        <w:r w:rsidRPr="00927EE6">
          <w:rPr>
            <w:rFonts w:ascii="Times New Roman" w:eastAsia="Times New Roman" w:hAnsi="Times New Roman" w:cs="Times New Roman"/>
            <w:color w:val="0000FF"/>
            <w:sz w:val="24"/>
            <w:szCs w:val="24"/>
            <w:u w:val="single"/>
            <w:lang w:eastAsia="ru-RU"/>
          </w:rPr>
          <w:t>і 9</w:t>
        </w:r>
      </w:hyperlink>
      <w:r w:rsidRPr="00927EE6">
        <w:rPr>
          <w:rFonts w:ascii="Times New Roman" w:eastAsia="Times New Roman" w:hAnsi="Times New Roman" w:cs="Times New Roman"/>
          <w:color w:val="000000"/>
          <w:sz w:val="24"/>
          <w:szCs w:val="24"/>
          <w:lang w:eastAsia="ru-RU"/>
        </w:rPr>
        <w:t> слово та цифру «розділі 3» замінити словом та цифрою «розділі 2»;</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92" w:name="n292"/>
      <w:bookmarkEnd w:id="292"/>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81" w:anchor="n128" w:tgtFrame="_blank" w:history="1">
        <w:r w:rsidRPr="00927EE6">
          <w:rPr>
            <w:rFonts w:ascii="Times New Roman" w:eastAsia="Times New Roman" w:hAnsi="Times New Roman" w:cs="Times New Roman"/>
            <w:color w:val="0000FF"/>
            <w:sz w:val="24"/>
            <w:szCs w:val="24"/>
            <w:u w:val="single"/>
            <w:lang w:eastAsia="ru-RU"/>
          </w:rPr>
          <w:t>пункті 10</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93" w:name="n293"/>
      <w:bookmarkEnd w:id="293"/>
      <w:r w:rsidRPr="00927EE6">
        <w:rPr>
          <w:rFonts w:ascii="Times New Roman" w:eastAsia="Times New Roman" w:hAnsi="Times New Roman" w:cs="Times New Roman"/>
          <w:color w:val="000000"/>
          <w:sz w:val="24"/>
          <w:szCs w:val="24"/>
          <w:lang w:eastAsia="ru-RU"/>
        </w:rPr>
        <w:t>в </w:t>
      </w:r>
      <w:hyperlink r:id="rId182" w:anchor="n128" w:tgtFrame="_blank" w:history="1">
        <w:r w:rsidRPr="00927EE6">
          <w:rPr>
            <w:rFonts w:ascii="Times New Roman" w:eastAsia="Times New Roman" w:hAnsi="Times New Roman" w:cs="Times New Roman"/>
            <w:color w:val="0000FF"/>
            <w:sz w:val="24"/>
            <w:szCs w:val="24"/>
            <w:u w:val="single"/>
            <w:lang w:eastAsia="ru-RU"/>
          </w:rPr>
          <w:t>абзаці першому</w:t>
        </w:r>
      </w:hyperlink>
      <w:r w:rsidRPr="00927EE6">
        <w:rPr>
          <w:rFonts w:ascii="Times New Roman" w:eastAsia="Times New Roman" w:hAnsi="Times New Roman" w:cs="Times New Roman"/>
          <w:color w:val="000000"/>
          <w:sz w:val="24"/>
          <w:szCs w:val="24"/>
          <w:lang w:eastAsia="ru-RU"/>
        </w:rPr>
        <w:t> слово та цифру «розділі 3» замінити словом та цифрою «розділі 2»;</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94" w:name="n294"/>
      <w:bookmarkEnd w:id="294"/>
      <w:r w:rsidRPr="00927EE6">
        <w:rPr>
          <w:rFonts w:ascii="Times New Roman" w:eastAsia="Times New Roman" w:hAnsi="Times New Roman" w:cs="Times New Roman"/>
          <w:color w:val="000000"/>
          <w:sz w:val="24"/>
          <w:szCs w:val="24"/>
          <w:lang w:eastAsia="ru-RU"/>
        </w:rPr>
        <w:t>в </w:t>
      </w:r>
      <w:hyperlink r:id="rId183" w:anchor="n129" w:tgtFrame="_blank" w:history="1">
        <w:r w:rsidRPr="00927EE6">
          <w:rPr>
            <w:rFonts w:ascii="Times New Roman" w:eastAsia="Times New Roman" w:hAnsi="Times New Roman" w:cs="Times New Roman"/>
            <w:color w:val="0000FF"/>
            <w:sz w:val="24"/>
            <w:szCs w:val="24"/>
            <w:u w:val="single"/>
            <w:lang w:eastAsia="ru-RU"/>
          </w:rPr>
          <w:t xml:space="preserve">абзаці </w:t>
        </w:r>
        <w:proofErr w:type="gramStart"/>
        <w:r w:rsidRPr="00927EE6">
          <w:rPr>
            <w:rFonts w:ascii="Times New Roman" w:eastAsia="Times New Roman" w:hAnsi="Times New Roman" w:cs="Times New Roman"/>
            <w:color w:val="0000FF"/>
            <w:sz w:val="24"/>
            <w:szCs w:val="24"/>
            <w:u w:val="single"/>
            <w:lang w:eastAsia="ru-RU"/>
          </w:rPr>
          <w:t>другому</w:t>
        </w:r>
        <w:proofErr w:type="gramEnd"/>
      </w:hyperlink>
      <w:r w:rsidRPr="00927EE6">
        <w:rPr>
          <w:rFonts w:ascii="Times New Roman" w:eastAsia="Times New Roman" w:hAnsi="Times New Roman" w:cs="Times New Roman"/>
          <w:color w:val="000000"/>
          <w:sz w:val="24"/>
          <w:szCs w:val="24"/>
          <w:lang w:eastAsia="ru-RU"/>
        </w:rPr>
        <w:t> слово та цифру «розділі 2» замінити словом та цифрою «розділі 1»;</w:t>
      </w:r>
    </w:p>
    <w:bookmarkStart w:id="295" w:name="n295"/>
    <w:bookmarkEnd w:id="295"/>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"n130"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пункт 11</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96" w:name="n296"/>
      <w:bookmarkEnd w:id="296"/>
      <w:r w:rsidRPr="00927EE6">
        <w:rPr>
          <w:rFonts w:ascii="Times New Roman" w:eastAsia="Times New Roman" w:hAnsi="Times New Roman" w:cs="Times New Roman"/>
          <w:color w:val="000000"/>
          <w:sz w:val="24"/>
          <w:szCs w:val="24"/>
          <w:lang w:eastAsia="ru-RU"/>
        </w:rPr>
        <w:t>У зв’язку з цим </w:t>
      </w:r>
      <w:hyperlink r:id="rId184" w:anchor="n131" w:tgtFrame="_blank" w:history="1">
        <w:r w:rsidRPr="00927EE6">
          <w:rPr>
            <w:rFonts w:ascii="Times New Roman" w:eastAsia="Times New Roman" w:hAnsi="Times New Roman" w:cs="Times New Roman"/>
            <w:color w:val="0000FF"/>
            <w:sz w:val="24"/>
            <w:szCs w:val="24"/>
            <w:u w:val="single"/>
            <w:lang w:eastAsia="ru-RU"/>
          </w:rPr>
          <w:t>пункти 12-14</w:t>
        </w:r>
      </w:hyperlink>
      <w:r w:rsidRPr="00927EE6">
        <w:rPr>
          <w:rFonts w:ascii="Times New Roman" w:eastAsia="Times New Roman" w:hAnsi="Times New Roman" w:cs="Times New Roman"/>
          <w:color w:val="000000"/>
          <w:sz w:val="24"/>
          <w:szCs w:val="24"/>
          <w:lang w:eastAsia="ru-RU"/>
        </w:rPr>
        <w:t> вважати відповідно пунктами 11-13;</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97" w:name="n297"/>
      <w:bookmarkEnd w:id="297"/>
      <w:r w:rsidRPr="00927EE6">
        <w:rPr>
          <w:rFonts w:ascii="Times New Roman" w:eastAsia="Times New Roman" w:hAnsi="Times New Roman" w:cs="Times New Roman"/>
          <w:color w:val="000000"/>
          <w:sz w:val="24"/>
          <w:szCs w:val="24"/>
          <w:lang w:eastAsia="ru-RU"/>
        </w:rPr>
        <w:t>доповнити главу новим пунктом 14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98" w:name="n298"/>
      <w:bookmarkEnd w:id="298"/>
      <w:r w:rsidRPr="00927EE6">
        <w:rPr>
          <w:rFonts w:ascii="Times New Roman" w:eastAsia="Times New Roman" w:hAnsi="Times New Roman" w:cs="Times New Roman"/>
          <w:color w:val="000000"/>
          <w:sz w:val="24"/>
          <w:szCs w:val="24"/>
          <w:lang w:eastAsia="ru-RU"/>
        </w:rPr>
        <w:t xml:space="preserve">«14. Використані книги ОРО зберігаються відповідно </w:t>
      </w:r>
      <w:proofErr w:type="gramStart"/>
      <w:r w:rsidRPr="00927EE6">
        <w:rPr>
          <w:rFonts w:ascii="Times New Roman" w:eastAsia="Times New Roman" w:hAnsi="Times New Roman" w:cs="Times New Roman"/>
          <w:color w:val="000000"/>
          <w:sz w:val="24"/>
          <w:szCs w:val="24"/>
          <w:lang w:eastAsia="ru-RU"/>
        </w:rPr>
        <w:t>до</w:t>
      </w:r>
      <w:proofErr w:type="gramEnd"/>
      <w:r w:rsidRPr="00927EE6">
        <w:rPr>
          <w:rFonts w:ascii="Times New Roman" w:eastAsia="Times New Roman" w:hAnsi="Times New Roman" w:cs="Times New Roman"/>
          <w:color w:val="000000"/>
          <w:sz w:val="24"/>
          <w:szCs w:val="24"/>
          <w:lang w:eastAsia="ru-RU"/>
        </w:rPr>
        <w:t> </w:t>
      </w:r>
      <w:hyperlink r:id="rId185" w:tgtFrame="_blank" w:history="1">
        <w:r w:rsidRPr="00927EE6">
          <w:rPr>
            <w:rFonts w:ascii="Times New Roman" w:eastAsia="Times New Roman" w:hAnsi="Times New Roman" w:cs="Times New Roman"/>
            <w:color w:val="0000FF"/>
            <w:sz w:val="24"/>
            <w:szCs w:val="24"/>
            <w:u w:val="single"/>
            <w:lang w:eastAsia="ru-RU"/>
          </w:rPr>
          <w:t>Закону</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299" w:name="n299"/>
      <w:bookmarkEnd w:id="299"/>
      <w:r w:rsidRPr="00927EE6">
        <w:rPr>
          <w:rFonts w:ascii="Times New Roman" w:eastAsia="Times New Roman" w:hAnsi="Times New Roman" w:cs="Times New Roman"/>
          <w:color w:val="000000"/>
          <w:sz w:val="24"/>
          <w:szCs w:val="24"/>
          <w:lang w:eastAsia="ru-RU"/>
        </w:rPr>
        <w:t>3) у </w:t>
      </w:r>
      <w:hyperlink r:id="rId186" w:anchor="n156" w:tgtFrame="_blank" w:history="1">
        <w:r w:rsidRPr="00927EE6">
          <w:rPr>
            <w:rFonts w:ascii="Times New Roman" w:eastAsia="Times New Roman" w:hAnsi="Times New Roman" w:cs="Times New Roman"/>
            <w:color w:val="0000FF"/>
            <w:sz w:val="24"/>
            <w:szCs w:val="24"/>
            <w:u w:val="single"/>
            <w:lang w:eastAsia="ru-RU"/>
          </w:rPr>
          <w:t>главі 2</w:t>
        </w:r>
      </w:hyperlink>
      <w:r w:rsidRPr="00927EE6">
        <w:rPr>
          <w:rFonts w:ascii="Times New Roman" w:eastAsia="Times New Roman" w:hAnsi="Times New Roman" w:cs="Times New Roman"/>
          <w:color w:val="000000"/>
          <w:sz w:val="24"/>
          <w:szCs w:val="24"/>
          <w:lang w:eastAsia="ru-RU"/>
        </w:rPr>
        <w:t> розділу ІІІ:</w:t>
      </w:r>
    </w:p>
    <w:bookmarkStart w:id="300" w:name="n300"/>
    <w:bookmarkEnd w:id="300"/>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"n178"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пункту 10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«керівник контролюючого органу за місцем реєстрації РРО» доповнити словами «або уповноважена особа контролюючого органу»;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01" w:name="n301"/>
      <w:bookmarkEnd w:id="301"/>
      <w:r w:rsidRPr="00927EE6">
        <w:rPr>
          <w:rFonts w:ascii="Times New Roman" w:eastAsia="Times New Roman" w:hAnsi="Times New Roman" w:cs="Times New Roman"/>
          <w:color w:val="000000"/>
          <w:sz w:val="24"/>
          <w:szCs w:val="24"/>
          <w:lang w:eastAsia="ru-RU"/>
        </w:rPr>
        <w:t>доповнити главу новим пунктом 11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02" w:name="n302"/>
      <w:bookmarkEnd w:id="302"/>
      <w:r w:rsidRPr="00927EE6">
        <w:rPr>
          <w:rFonts w:ascii="Times New Roman" w:eastAsia="Times New Roman" w:hAnsi="Times New Roman" w:cs="Times New Roman"/>
          <w:color w:val="000000"/>
          <w:sz w:val="24"/>
          <w:szCs w:val="24"/>
          <w:lang w:eastAsia="ru-RU"/>
        </w:rPr>
        <w:t>«11. Використані розрахункові книжки зберігаються відповідно до </w:t>
      </w:r>
      <w:hyperlink r:id="rId187" w:tgtFrame="_blank" w:history="1">
        <w:r w:rsidRPr="00927EE6">
          <w:rPr>
            <w:rFonts w:ascii="Times New Roman" w:eastAsia="Times New Roman" w:hAnsi="Times New Roman" w:cs="Times New Roman"/>
            <w:color w:val="0000FF"/>
            <w:sz w:val="24"/>
            <w:szCs w:val="24"/>
            <w:u w:val="single"/>
            <w:lang w:eastAsia="ru-RU"/>
          </w:rPr>
          <w:t>Закону</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03" w:name="n303"/>
      <w:bookmarkEnd w:id="303"/>
      <w:r w:rsidRPr="00927EE6">
        <w:rPr>
          <w:rFonts w:ascii="Times New Roman" w:eastAsia="Times New Roman" w:hAnsi="Times New Roman" w:cs="Times New Roman"/>
          <w:color w:val="000000"/>
          <w:sz w:val="24"/>
          <w:szCs w:val="24"/>
          <w:lang w:eastAsia="ru-RU"/>
        </w:rPr>
        <w:t>4) </w:t>
      </w:r>
      <w:hyperlink r:id="rId188" w:anchor="n186" w:tgtFrame="_blank" w:history="1">
        <w:r w:rsidRPr="00927EE6">
          <w:rPr>
            <w:rFonts w:ascii="Times New Roman" w:eastAsia="Times New Roman" w:hAnsi="Times New Roman" w:cs="Times New Roman"/>
            <w:color w:val="0000FF"/>
            <w:sz w:val="24"/>
            <w:szCs w:val="24"/>
            <w:u w:val="single"/>
            <w:lang w:eastAsia="ru-RU"/>
          </w:rPr>
          <w:t>додатки 3-5</w:t>
        </w:r>
      </w:hyperlink>
      <w:r w:rsidRPr="00927EE6">
        <w:rPr>
          <w:rFonts w:ascii="Times New Roman" w:eastAsia="Times New Roman" w:hAnsi="Times New Roman" w:cs="Times New Roman"/>
          <w:color w:val="000000"/>
          <w:sz w:val="24"/>
          <w:szCs w:val="24"/>
          <w:lang w:eastAsia="ru-RU"/>
        </w:rPr>
        <w:t xml:space="preserve"> до Порядку викласти в </w:t>
      </w:r>
      <w:proofErr w:type="gramStart"/>
      <w:r w:rsidRPr="00927EE6">
        <w:rPr>
          <w:rFonts w:ascii="Times New Roman" w:eastAsia="Times New Roman" w:hAnsi="Times New Roman" w:cs="Times New Roman"/>
          <w:color w:val="000000"/>
          <w:sz w:val="24"/>
          <w:szCs w:val="24"/>
          <w:lang w:eastAsia="ru-RU"/>
        </w:rPr>
        <w:t>нов</w:t>
      </w:r>
      <w:proofErr w:type="gramEnd"/>
      <w:r w:rsidRPr="00927EE6">
        <w:rPr>
          <w:rFonts w:ascii="Times New Roman" w:eastAsia="Times New Roman" w:hAnsi="Times New Roman" w:cs="Times New Roman"/>
          <w:color w:val="000000"/>
          <w:sz w:val="24"/>
          <w:szCs w:val="24"/>
          <w:lang w:eastAsia="ru-RU"/>
        </w:rPr>
        <w:t>ій редакції, що додаються.</w:t>
      </w:r>
    </w:p>
    <w:bookmarkStart w:id="304" w:name="n304"/>
    <w:bookmarkEnd w:id="304"/>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"http://zakon.rada.gov.ua/laws/show/z0920-16" \l "n182"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додатки 1</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w:t>
      </w:r>
      <w:hyperlink r:id="rId189" w:anchor="n184" w:tgtFrame="_blank" w:history="1">
        <w:r w:rsidRPr="00927EE6">
          <w:rPr>
            <w:rFonts w:ascii="Times New Roman" w:eastAsia="Times New Roman" w:hAnsi="Times New Roman" w:cs="Times New Roman"/>
            <w:color w:val="0000FF"/>
            <w:sz w:val="24"/>
            <w:szCs w:val="24"/>
            <w:u w:val="single"/>
            <w:lang w:eastAsia="ru-RU"/>
          </w:rPr>
          <w:t>2</w:t>
        </w:r>
      </w:hyperlink>
      <w:r w:rsidRPr="00927EE6">
        <w:rPr>
          <w:rFonts w:ascii="Times New Roman" w:eastAsia="Times New Roman" w:hAnsi="Times New Roman" w:cs="Times New Roman"/>
          <w:color w:val="000000"/>
          <w:sz w:val="24"/>
          <w:szCs w:val="24"/>
          <w:lang w:eastAsia="ru-RU"/>
        </w:rPr>
        <w:t> та </w:t>
      </w:r>
      <w:hyperlink r:id="rId190" w:anchor="n192" w:tgtFrame="_blank" w:history="1">
        <w:r w:rsidRPr="00927EE6">
          <w:rPr>
            <w:rFonts w:ascii="Times New Roman" w:eastAsia="Times New Roman" w:hAnsi="Times New Roman" w:cs="Times New Roman"/>
            <w:color w:val="0000FF"/>
            <w:sz w:val="24"/>
            <w:szCs w:val="24"/>
            <w:u w:val="single"/>
            <w:lang w:eastAsia="ru-RU"/>
          </w:rPr>
          <w:t>6</w:t>
        </w:r>
      </w:hyperlink>
      <w:r w:rsidRPr="00927EE6">
        <w:rPr>
          <w:rFonts w:ascii="Times New Roman" w:eastAsia="Times New Roman" w:hAnsi="Times New Roman" w:cs="Times New Roman"/>
          <w:color w:val="000000"/>
          <w:sz w:val="24"/>
          <w:szCs w:val="24"/>
          <w:lang w:eastAsia="ru-RU"/>
        </w:rPr>
        <w:t xml:space="preserve"> до Порядку викласти в </w:t>
      </w:r>
      <w:proofErr w:type="gramStart"/>
      <w:r w:rsidRPr="00927EE6">
        <w:rPr>
          <w:rFonts w:ascii="Times New Roman" w:eastAsia="Times New Roman" w:hAnsi="Times New Roman" w:cs="Times New Roman"/>
          <w:color w:val="000000"/>
          <w:sz w:val="24"/>
          <w:szCs w:val="24"/>
          <w:lang w:eastAsia="ru-RU"/>
        </w:rPr>
        <w:t>нов</w:t>
      </w:r>
      <w:proofErr w:type="gramEnd"/>
      <w:r w:rsidRPr="00927EE6">
        <w:rPr>
          <w:rFonts w:ascii="Times New Roman" w:eastAsia="Times New Roman" w:hAnsi="Times New Roman" w:cs="Times New Roman"/>
          <w:color w:val="000000"/>
          <w:sz w:val="24"/>
          <w:szCs w:val="24"/>
          <w:lang w:eastAsia="ru-RU"/>
        </w:rPr>
        <w:t>ій редакції, що додаються.</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05" w:name="n305"/>
      <w:bookmarkEnd w:id="305"/>
      <w:r w:rsidRPr="00927EE6">
        <w:rPr>
          <w:rFonts w:ascii="Times New Roman" w:eastAsia="Times New Roman" w:hAnsi="Times New Roman" w:cs="Times New Roman"/>
          <w:color w:val="000000"/>
          <w:sz w:val="24"/>
          <w:szCs w:val="24"/>
          <w:lang w:eastAsia="ru-RU"/>
        </w:rPr>
        <w:t>4. У </w:t>
      </w:r>
      <w:hyperlink r:id="rId191" w:anchor="n4" w:tgtFrame="_blank" w:history="1">
        <w:r w:rsidRPr="00927EE6">
          <w:rPr>
            <w:rFonts w:ascii="Times New Roman" w:eastAsia="Times New Roman" w:hAnsi="Times New Roman" w:cs="Times New Roman"/>
            <w:color w:val="0000FF"/>
            <w:sz w:val="24"/>
            <w:szCs w:val="24"/>
            <w:u w:val="single"/>
            <w:lang w:eastAsia="ru-RU"/>
          </w:rPr>
          <w:t>Порядку опломбування реєстраторів розрахункових операцій</w:t>
        </w:r>
      </w:hyperlink>
      <w:r w:rsidRPr="00927EE6">
        <w:rPr>
          <w:rFonts w:ascii="Times New Roman" w:eastAsia="Times New Roman" w:hAnsi="Times New Roman" w:cs="Times New Roman"/>
          <w:color w:val="000000"/>
          <w:sz w:val="24"/>
          <w:szCs w:val="24"/>
          <w:lang w:eastAsia="ru-RU"/>
        </w:rPr>
        <w:t>, затвердженому наказом Міністерства фінансів України від 14 червня 2016 року </w:t>
      </w:r>
      <w:hyperlink r:id="rId192" w:tgtFrame="_blank" w:history="1">
        <w:r w:rsidRPr="00927EE6">
          <w:rPr>
            <w:rFonts w:ascii="Times New Roman" w:eastAsia="Times New Roman" w:hAnsi="Times New Roman" w:cs="Times New Roman"/>
            <w:color w:val="0000FF"/>
            <w:sz w:val="24"/>
            <w:szCs w:val="24"/>
            <w:u w:val="single"/>
            <w:lang w:eastAsia="ru-RU"/>
          </w:rPr>
          <w:t>№ 547</w:t>
        </w:r>
      </w:hyperlink>
      <w:r w:rsidRPr="00927EE6">
        <w:rPr>
          <w:rFonts w:ascii="Times New Roman" w:eastAsia="Times New Roman" w:hAnsi="Times New Roman" w:cs="Times New Roman"/>
          <w:color w:val="000000"/>
          <w:sz w:val="24"/>
          <w:szCs w:val="24"/>
          <w:lang w:eastAsia="ru-RU"/>
        </w:rPr>
        <w:t>, зареєстрованому в Міністерстві юстиції України 05 липня 2016 року за № 921/29051 (із змінами):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06" w:name="n306"/>
      <w:bookmarkEnd w:id="306"/>
      <w:r w:rsidRPr="00927EE6">
        <w:rPr>
          <w:rFonts w:ascii="Times New Roman" w:eastAsia="Times New Roman" w:hAnsi="Times New Roman" w:cs="Times New Roman"/>
          <w:color w:val="000000"/>
          <w:sz w:val="24"/>
          <w:szCs w:val="24"/>
          <w:lang w:eastAsia="ru-RU"/>
        </w:rPr>
        <w:t>1) у </w:t>
      </w:r>
      <w:hyperlink r:id="rId193" w:anchor="n5" w:tgtFrame="_blank" w:history="1">
        <w:r w:rsidRPr="00927EE6">
          <w:rPr>
            <w:rFonts w:ascii="Times New Roman" w:eastAsia="Times New Roman" w:hAnsi="Times New Roman" w:cs="Times New Roman"/>
            <w:color w:val="0000FF"/>
            <w:sz w:val="24"/>
            <w:szCs w:val="24"/>
            <w:u w:val="single"/>
            <w:lang w:eastAsia="ru-RU"/>
          </w:rPr>
          <w:t>розділі І</w:t>
        </w:r>
      </w:hyperlink>
      <w:r w:rsidRPr="00927EE6">
        <w:rPr>
          <w:rFonts w:ascii="Times New Roman" w:eastAsia="Times New Roman" w:hAnsi="Times New Roman" w:cs="Times New Roman"/>
          <w:color w:val="000000"/>
          <w:sz w:val="24"/>
          <w:szCs w:val="24"/>
          <w:lang w:eastAsia="ru-RU"/>
        </w:rPr>
        <w:t>:</w:t>
      </w:r>
    </w:p>
    <w:bookmarkStart w:id="307" w:name="n307"/>
    <w:bookmarkEnd w:id="307"/>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r w:rsidRPr="00927EE6">
        <w:rPr>
          <w:rFonts w:ascii="Times New Roman" w:eastAsia="Times New Roman" w:hAnsi="Times New Roman" w:cs="Times New Roman"/>
          <w:color w:val="000000"/>
          <w:sz w:val="24"/>
          <w:szCs w:val="24"/>
          <w:lang w:eastAsia="ru-RU"/>
        </w:rPr>
        <w:fldChar w:fldCharType="begin"/>
      </w:r>
      <w:r w:rsidRPr="00927EE6">
        <w:rPr>
          <w:rFonts w:ascii="Times New Roman" w:eastAsia="Times New Roman" w:hAnsi="Times New Roman" w:cs="Times New Roman"/>
          <w:color w:val="000000"/>
          <w:sz w:val="24"/>
          <w:szCs w:val="24"/>
          <w:lang w:eastAsia="ru-RU"/>
        </w:rPr>
        <w:instrText xml:space="preserve"> HYPERLINK "http://zakon.rada.gov.ua/laws/show/z0921-16" \l "n6" \t "_blank" </w:instrText>
      </w:r>
      <w:r w:rsidRPr="00927EE6">
        <w:rPr>
          <w:rFonts w:ascii="Times New Roman" w:eastAsia="Times New Roman" w:hAnsi="Times New Roman" w:cs="Times New Roman"/>
          <w:color w:val="000000"/>
          <w:sz w:val="24"/>
          <w:szCs w:val="24"/>
          <w:lang w:eastAsia="ru-RU"/>
        </w:rPr>
        <w:fldChar w:fldCharType="separate"/>
      </w:r>
      <w:r w:rsidRPr="00927EE6">
        <w:rPr>
          <w:rFonts w:ascii="Times New Roman" w:eastAsia="Times New Roman" w:hAnsi="Times New Roman" w:cs="Times New Roman"/>
          <w:color w:val="0000FF"/>
          <w:sz w:val="24"/>
          <w:szCs w:val="24"/>
          <w:u w:val="single"/>
          <w:lang w:eastAsia="ru-RU"/>
        </w:rPr>
        <w:t>абзац перший</w:t>
      </w:r>
      <w:r w:rsidRPr="00927EE6">
        <w:rPr>
          <w:rFonts w:ascii="Times New Roman" w:eastAsia="Times New Roman" w:hAnsi="Times New Roman" w:cs="Times New Roman"/>
          <w:color w:val="000000"/>
          <w:sz w:val="24"/>
          <w:szCs w:val="24"/>
          <w:lang w:eastAsia="ru-RU"/>
        </w:rPr>
        <w:fldChar w:fldCharType="end"/>
      </w:r>
      <w:r w:rsidRPr="00927EE6">
        <w:rPr>
          <w:rFonts w:ascii="Times New Roman" w:eastAsia="Times New Roman" w:hAnsi="Times New Roman" w:cs="Times New Roman"/>
          <w:color w:val="000000"/>
          <w:sz w:val="24"/>
          <w:szCs w:val="24"/>
          <w:lang w:eastAsia="ru-RU"/>
        </w:rPr>
        <w:t xml:space="preserve"> пункту 1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слів «Податкового кодексу України» доповнити словами «(далі - Кодекс)»;</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08" w:name="n308"/>
      <w:bookmarkEnd w:id="308"/>
      <w:r w:rsidRPr="00927EE6">
        <w:rPr>
          <w:rFonts w:ascii="Times New Roman" w:eastAsia="Times New Roman" w:hAnsi="Times New Roman" w:cs="Times New Roman"/>
          <w:color w:val="0000FF"/>
          <w:sz w:val="24"/>
          <w:szCs w:val="24"/>
          <w:u w:val="single"/>
          <w:lang w:eastAsia="ru-RU"/>
        </w:rPr>
        <w:lastRenderedPageBreak/>
        <w:t>пункт 2</w:t>
      </w:r>
      <w:r w:rsidRPr="00927EE6">
        <w:rPr>
          <w:rFonts w:ascii="Times New Roman" w:eastAsia="Times New Roman" w:hAnsi="Times New Roman" w:cs="Times New Roman"/>
          <w:color w:val="000000"/>
          <w:sz w:val="24"/>
          <w:szCs w:val="24"/>
          <w:lang w:eastAsia="ru-RU"/>
        </w:rPr>
        <w:t> доповнити новим абзацом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09" w:name="n309"/>
      <w:bookmarkEnd w:id="309"/>
      <w:r w:rsidRPr="00927EE6">
        <w:rPr>
          <w:rFonts w:ascii="Times New Roman" w:eastAsia="Times New Roman" w:hAnsi="Times New Roman" w:cs="Times New Roman"/>
          <w:color w:val="000000"/>
          <w:sz w:val="24"/>
          <w:szCs w:val="24"/>
          <w:lang w:eastAsia="ru-RU"/>
        </w:rPr>
        <w:t xml:space="preserve">«повідомлення про укладення договору про </w:t>
      </w:r>
      <w:proofErr w:type="gramStart"/>
      <w:r w:rsidRPr="00927EE6">
        <w:rPr>
          <w:rFonts w:ascii="Times New Roman" w:eastAsia="Times New Roman" w:hAnsi="Times New Roman" w:cs="Times New Roman"/>
          <w:color w:val="000000"/>
          <w:sz w:val="24"/>
          <w:szCs w:val="24"/>
          <w:lang w:eastAsia="ru-RU"/>
        </w:rPr>
        <w:t>техн</w:t>
      </w:r>
      <w:proofErr w:type="gramEnd"/>
      <w:r w:rsidRPr="00927EE6">
        <w:rPr>
          <w:rFonts w:ascii="Times New Roman" w:eastAsia="Times New Roman" w:hAnsi="Times New Roman" w:cs="Times New Roman"/>
          <w:color w:val="000000"/>
          <w:sz w:val="24"/>
          <w:szCs w:val="24"/>
          <w:lang w:eastAsia="ru-RU"/>
        </w:rPr>
        <w:t>ічне обслуговування та ремонт реєстратора розрахункових операцій.»;</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10" w:name="n310"/>
      <w:bookmarkEnd w:id="310"/>
      <w:r w:rsidRPr="00927EE6">
        <w:rPr>
          <w:rFonts w:ascii="Times New Roman" w:eastAsia="Times New Roman" w:hAnsi="Times New Roman" w:cs="Times New Roman"/>
          <w:color w:val="000000"/>
          <w:sz w:val="24"/>
          <w:szCs w:val="24"/>
          <w:lang w:eastAsia="ru-RU"/>
        </w:rPr>
        <w:t>2) у </w:t>
      </w:r>
      <w:r w:rsidRPr="00927EE6">
        <w:rPr>
          <w:rFonts w:ascii="Times New Roman" w:eastAsia="Times New Roman" w:hAnsi="Times New Roman" w:cs="Times New Roman"/>
          <w:color w:val="0000FF"/>
          <w:sz w:val="24"/>
          <w:szCs w:val="24"/>
          <w:u w:val="single"/>
          <w:lang w:eastAsia="ru-RU"/>
        </w:rPr>
        <w:t>розділі ІІ</w:t>
      </w:r>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11" w:name="n311"/>
      <w:bookmarkEnd w:id="311"/>
      <w:r w:rsidRPr="00927EE6">
        <w:rPr>
          <w:rFonts w:ascii="Times New Roman" w:eastAsia="Times New Roman" w:hAnsi="Times New Roman" w:cs="Times New Roman"/>
          <w:color w:val="0000FF"/>
          <w:sz w:val="24"/>
          <w:szCs w:val="24"/>
          <w:u w:val="single"/>
          <w:lang w:eastAsia="ru-RU"/>
        </w:rPr>
        <w:t>пункт 1</w:t>
      </w:r>
      <w:r w:rsidRPr="00927EE6">
        <w:rPr>
          <w:rFonts w:ascii="Times New Roman" w:eastAsia="Times New Roman" w:hAnsi="Times New Roman" w:cs="Times New Roman"/>
          <w:color w:val="000000"/>
          <w:sz w:val="24"/>
          <w:szCs w:val="24"/>
          <w:lang w:eastAsia="ru-RU"/>
        </w:rPr>
        <w:t> доповнити новим абзацом такого змісту: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12" w:name="n312"/>
      <w:bookmarkEnd w:id="312"/>
      <w:r w:rsidRPr="00927EE6">
        <w:rPr>
          <w:rFonts w:ascii="Times New Roman" w:eastAsia="Times New Roman" w:hAnsi="Times New Roman" w:cs="Times New Roman"/>
          <w:color w:val="000000"/>
          <w:sz w:val="24"/>
          <w:szCs w:val="24"/>
          <w:lang w:eastAsia="ru-RU"/>
        </w:rPr>
        <w:t xml:space="preserve">«У разі укладення, розірвання, припинення або внесення змін до договору між ЦСО та користувачем про </w:t>
      </w:r>
      <w:proofErr w:type="gramStart"/>
      <w:r w:rsidRPr="00927EE6">
        <w:rPr>
          <w:rFonts w:ascii="Times New Roman" w:eastAsia="Times New Roman" w:hAnsi="Times New Roman" w:cs="Times New Roman"/>
          <w:color w:val="000000"/>
          <w:sz w:val="24"/>
          <w:szCs w:val="24"/>
          <w:lang w:eastAsia="ru-RU"/>
        </w:rPr>
        <w:t>техн</w:t>
      </w:r>
      <w:proofErr w:type="gramEnd"/>
      <w:r w:rsidRPr="00927EE6">
        <w:rPr>
          <w:rFonts w:ascii="Times New Roman" w:eastAsia="Times New Roman" w:hAnsi="Times New Roman" w:cs="Times New Roman"/>
          <w:color w:val="000000"/>
          <w:sz w:val="24"/>
          <w:szCs w:val="24"/>
          <w:lang w:eastAsia="ru-RU"/>
        </w:rPr>
        <w:t xml:space="preserve">ічне обслуговування та ремонт РРО ЦСО не пізніше дати набрання чинності відповідним правочином повинен надіслати повідомлення про укладення договору про технічне обслуговування та ремонт реєстратора розрахункових операцій за формою № 3-ЦСО (далі - повідомлення) (додаток 1) до контролюючого органу за </w:t>
      </w:r>
      <w:proofErr w:type="gramStart"/>
      <w:r w:rsidRPr="00927EE6">
        <w:rPr>
          <w:rFonts w:ascii="Times New Roman" w:eastAsia="Times New Roman" w:hAnsi="Times New Roman" w:cs="Times New Roman"/>
          <w:color w:val="000000"/>
          <w:sz w:val="24"/>
          <w:szCs w:val="24"/>
          <w:lang w:eastAsia="ru-RU"/>
        </w:rPr>
        <w:t>м</w:t>
      </w:r>
      <w:proofErr w:type="gramEnd"/>
      <w:r w:rsidRPr="00927EE6">
        <w:rPr>
          <w:rFonts w:ascii="Times New Roman" w:eastAsia="Times New Roman" w:hAnsi="Times New Roman" w:cs="Times New Roman"/>
          <w:color w:val="000000"/>
          <w:sz w:val="24"/>
          <w:szCs w:val="24"/>
          <w:lang w:eastAsia="ru-RU"/>
        </w:rPr>
        <w:t>ісцем реєстрації РРО. Таке повідомлення надсилається засобами електронного зв’язку в електронній формі з дотриманням вимог законів у сфері електронного документообі</w:t>
      </w:r>
      <w:proofErr w:type="gramStart"/>
      <w:r w:rsidRPr="00927EE6">
        <w:rPr>
          <w:rFonts w:ascii="Times New Roman" w:eastAsia="Times New Roman" w:hAnsi="Times New Roman" w:cs="Times New Roman"/>
          <w:color w:val="000000"/>
          <w:sz w:val="24"/>
          <w:szCs w:val="24"/>
          <w:lang w:eastAsia="ru-RU"/>
        </w:rPr>
        <w:t>гу та</w:t>
      </w:r>
      <w:proofErr w:type="gramEnd"/>
      <w:r w:rsidRPr="00927EE6">
        <w:rPr>
          <w:rFonts w:ascii="Times New Roman" w:eastAsia="Times New Roman" w:hAnsi="Times New Roman" w:cs="Times New Roman"/>
          <w:color w:val="000000"/>
          <w:sz w:val="24"/>
          <w:szCs w:val="24"/>
          <w:lang w:eastAsia="ru-RU"/>
        </w:rPr>
        <w:t xml:space="preserve"> використання електронних документів із зазначенням обов’язкових реквізитів електронних документів.»;</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13" w:name="n313"/>
      <w:bookmarkEnd w:id="313"/>
      <w:r w:rsidRPr="00927EE6">
        <w:rPr>
          <w:rFonts w:ascii="Times New Roman" w:eastAsia="Times New Roman" w:hAnsi="Times New Roman" w:cs="Times New Roman"/>
          <w:color w:val="000000"/>
          <w:sz w:val="24"/>
          <w:szCs w:val="24"/>
          <w:lang w:eastAsia="ru-RU"/>
        </w:rPr>
        <w:t>в </w:t>
      </w:r>
      <w:r w:rsidRPr="00927EE6">
        <w:rPr>
          <w:rFonts w:ascii="Times New Roman" w:eastAsia="Times New Roman" w:hAnsi="Times New Roman" w:cs="Times New Roman"/>
          <w:color w:val="0000FF"/>
          <w:sz w:val="24"/>
          <w:szCs w:val="24"/>
          <w:u w:val="single"/>
          <w:lang w:eastAsia="ru-RU"/>
        </w:rPr>
        <w:t>абзаці восьмому</w:t>
      </w:r>
      <w:r w:rsidRPr="00927EE6">
        <w:rPr>
          <w:rFonts w:ascii="Times New Roman" w:eastAsia="Times New Roman" w:hAnsi="Times New Roman" w:cs="Times New Roman"/>
          <w:color w:val="000000"/>
          <w:sz w:val="24"/>
          <w:szCs w:val="24"/>
          <w:lang w:eastAsia="ru-RU"/>
        </w:rPr>
        <w:t> пункту 3 слово «уповноваженою»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14" w:name="n314"/>
      <w:bookmarkEnd w:id="314"/>
      <w:r w:rsidRPr="00927EE6">
        <w:rPr>
          <w:rFonts w:ascii="Times New Roman" w:eastAsia="Times New Roman" w:hAnsi="Times New Roman" w:cs="Times New Roman"/>
          <w:color w:val="0000FF"/>
          <w:sz w:val="24"/>
          <w:szCs w:val="24"/>
          <w:u w:val="single"/>
          <w:lang w:eastAsia="ru-RU"/>
        </w:rPr>
        <w:t>пункти 6</w:t>
      </w:r>
      <w:r w:rsidRPr="00927EE6">
        <w:rPr>
          <w:rFonts w:ascii="Times New Roman" w:eastAsia="Times New Roman" w:hAnsi="Times New Roman" w:cs="Times New Roman"/>
          <w:color w:val="000000"/>
          <w:sz w:val="24"/>
          <w:szCs w:val="24"/>
          <w:lang w:eastAsia="ru-RU"/>
        </w:rPr>
        <w:t>, </w:t>
      </w:r>
      <w:r w:rsidRPr="00927EE6">
        <w:rPr>
          <w:rFonts w:ascii="Times New Roman" w:eastAsia="Times New Roman" w:hAnsi="Times New Roman" w:cs="Times New Roman"/>
          <w:color w:val="0000FF"/>
          <w:sz w:val="24"/>
          <w:szCs w:val="24"/>
          <w:u w:val="single"/>
          <w:lang w:eastAsia="ru-RU"/>
        </w:rPr>
        <w:t>7</w:t>
      </w:r>
      <w:r w:rsidRPr="00927EE6">
        <w:rPr>
          <w:rFonts w:ascii="Times New Roman" w:eastAsia="Times New Roman" w:hAnsi="Times New Roman" w:cs="Times New Roman"/>
          <w:color w:val="000000"/>
          <w:sz w:val="24"/>
          <w:szCs w:val="24"/>
          <w:lang w:eastAsia="ru-RU"/>
        </w:rPr>
        <w:t> викласти у такій редакції:</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15" w:name="n315"/>
      <w:bookmarkEnd w:id="315"/>
      <w:r w:rsidRPr="00927EE6">
        <w:rPr>
          <w:rFonts w:ascii="Times New Roman" w:eastAsia="Times New Roman" w:hAnsi="Times New Roman" w:cs="Times New Roman"/>
          <w:color w:val="000000"/>
          <w:sz w:val="24"/>
          <w:szCs w:val="24"/>
          <w:lang w:eastAsia="ru-RU"/>
        </w:rPr>
        <w:t xml:space="preserve">«6. Роботи з введення РРО в експлуатацію виконуються ЦСО відповідно до вимог експлуатаційних документів у строк, що не перевищує трьох діб від дати отримання ЦСО довідки про резервування фіскального номера, </w:t>
      </w:r>
      <w:proofErr w:type="gramStart"/>
      <w:r w:rsidRPr="00927EE6">
        <w:rPr>
          <w:rFonts w:ascii="Times New Roman" w:eastAsia="Times New Roman" w:hAnsi="Times New Roman" w:cs="Times New Roman"/>
          <w:color w:val="000000"/>
          <w:sz w:val="24"/>
          <w:szCs w:val="24"/>
          <w:lang w:eastAsia="ru-RU"/>
        </w:rPr>
        <w:t>над</w:t>
      </w:r>
      <w:proofErr w:type="gramEnd"/>
      <w:r w:rsidRPr="00927EE6">
        <w:rPr>
          <w:rFonts w:ascii="Times New Roman" w:eastAsia="Times New Roman" w:hAnsi="Times New Roman" w:cs="Times New Roman"/>
          <w:color w:val="000000"/>
          <w:sz w:val="24"/>
          <w:szCs w:val="24"/>
          <w:lang w:eastAsia="ru-RU"/>
        </w:rPr>
        <w:t>ісланого до ЦСО ДФС.</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16" w:name="n316"/>
      <w:bookmarkEnd w:id="316"/>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закінчення робіт із введення РРО в експлуатацію представник ЦСО робить запис в експлуатаційних документах, заповнює у трьох примірниках акт введення РРО в експлуатацію. Перший примірник акта залишається в ЦСО, другий надається суб’єкту господарювання, третій разом з довідкою про опломбування РРО надсилається засобами електронного зв’язку в електронній формі з дотриманням вимог законів у сфері електронного документообі</w:t>
      </w:r>
      <w:proofErr w:type="gramStart"/>
      <w:r w:rsidRPr="00927EE6">
        <w:rPr>
          <w:rFonts w:ascii="Times New Roman" w:eastAsia="Times New Roman" w:hAnsi="Times New Roman" w:cs="Times New Roman"/>
          <w:color w:val="000000"/>
          <w:sz w:val="24"/>
          <w:szCs w:val="24"/>
          <w:lang w:eastAsia="ru-RU"/>
        </w:rPr>
        <w:t>гу та</w:t>
      </w:r>
      <w:proofErr w:type="gramEnd"/>
      <w:r w:rsidRPr="00927EE6">
        <w:rPr>
          <w:rFonts w:ascii="Times New Roman" w:eastAsia="Times New Roman" w:hAnsi="Times New Roman" w:cs="Times New Roman"/>
          <w:color w:val="000000"/>
          <w:sz w:val="24"/>
          <w:szCs w:val="24"/>
          <w:lang w:eastAsia="ru-RU"/>
        </w:rPr>
        <w:t xml:space="preserve"> використання електронних документів із зазначенням обов’язкових реквізитів електронних документів до контролюючого органу, де проводиться реєстрація зазначеного РРО.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17" w:name="n317"/>
      <w:bookmarkEnd w:id="317"/>
      <w:r w:rsidRPr="00927EE6">
        <w:rPr>
          <w:rFonts w:ascii="Times New Roman" w:eastAsia="Times New Roman" w:hAnsi="Times New Roman" w:cs="Times New Roman"/>
          <w:color w:val="000000"/>
          <w:sz w:val="24"/>
          <w:szCs w:val="24"/>
          <w:lang w:eastAsia="ru-RU"/>
        </w:rPr>
        <w:t xml:space="preserve">7.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ісля опломбування ЦСО видає (або додає) суб’єкту господарювання довідку про опломбування реєстратора розрахункових операцій за формою № 1-ЦСО (далі - довідка про опломбування) (додаток 2).</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18" w:name="n318"/>
      <w:bookmarkEnd w:id="318"/>
      <w:r w:rsidRPr="00927EE6">
        <w:rPr>
          <w:rFonts w:ascii="Times New Roman" w:eastAsia="Times New Roman" w:hAnsi="Times New Roman" w:cs="Times New Roman"/>
          <w:color w:val="000000"/>
          <w:sz w:val="24"/>
          <w:szCs w:val="24"/>
          <w:lang w:eastAsia="ru-RU"/>
        </w:rPr>
        <w:t>Довідка про опломбування складається у трьох примірниках, один з яких зберігається в ЦСО, що здійснив опломбування, другий надається суб’єкту господарювання, третій надсилається до контролюючого органу за місцем реєстрації РРО.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19" w:name="n319"/>
      <w:bookmarkEnd w:id="319"/>
      <w:proofErr w:type="gramStart"/>
      <w:r w:rsidRPr="00927EE6">
        <w:rPr>
          <w:rFonts w:ascii="Times New Roman" w:eastAsia="Times New Roman" w:hAnsi="Times New Roman" w:cs="Times New Roman"/>
          <w:color w:val="000000"/>
          <w:sz w:val="24"/>
          <w:szCs w:val="24"/>
          <w:lang w:eastAsia="ru-RU"/>
        </w:rPr>
        <w:t>У дов</w:t>
      </w:r>
      <w:proofErr w:type="gramEnd"/>
      <w:r w:rsidRPr="00927EE6">
        <w:rPr>
          <w:rFonts w:ascii="Times New Roman" w:eastAsia="Times New Roman" w:hAnsi="Times New Roman" w:cs="Times New Roman"/>
          <w:color w:val="000000"/>
          <w:sz w:val="24"/>
          <w:szCs w:val="24"/>
          <w:lang w:eastAsia="ru-RU"/>
        </w:rPr>
        <w:t xml:space="preserve">ідці про опломбування зазначаються дані щодо відповідності конструкції та програмного забезпечення РРО документації виробника, а також щодо проведеної персоналізації РРО та переведення його у фіскальний режим роботи. </w:t>
      </w:r>
      <w:proofErr w:type="gramStart"/>
      <w:r w:rsidRPr="00927EE6">
        <w:rPr>
          <w:rFonts w:ascii="Times New Roman" w:eastAsia="Times New Roman" w:hAnsi="Times New Roman" w:cs="Times New Roman"/>
          <w:color w:val="000000"/>
          <w:sz w:val="24"/>
          <w:szCs w:val="24"/>
          <w:lang w:eastAsia="ru-RU"/>
        </w:rPr>
        <w:t>Дан</w:t>
      </w:r>
      <w:proofErr w:type="gramEnd"/>
      <w:r w:rsidRPr="00927EE6">
        <w:rPr>
          <w:rFonts w:ascii="Times New Roman" w:eastAsia="Times New Roman" w:hAnsi="Times New Roman" w:cs="Times New Roman"/>
          <w:color w:val="000000"/>
          <w:sz w:val="24"/>
          <w:szCs w:val="24"/>
          <w:lang w:eastAsia="ru-RU"/>
        </w:rPr>
        <w:t>і про суб’єкта господарювання заносяться з довідки про резервування фіскального номера РРО.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20" w:name="n320"/>
      <w:bookmarkEnd w:id="320"/>
      <w:r w:rsidRPr="00927EE6">
        <w:rPr>
          <w:rFonts w:ascii="Times New Roman" w:eastAsia="Times New Roman" w:hAnsi="Times New Roman" w:cs="Times New Roman"/>
          <w:color w:val="000000"/>
          <w:sz w:val="24"/>
          <w:szCs w:val="24"/>
          <w:lang w:eastAsia="ru-RU"/>
        </w:rPr>
        <w:t>У всіх випадках, передбачених цим Порядком, коли здійснюється опломбування, переопломбування або розпломбування РРО, до контролюючого органу за місцем реєстрації РРО ЦСО повинен направити засобами електронного зв’язку в електронній формі з дотриманням вимог законів у сфері електронного документообі</w:t>
      </w:r>
      <w:proofErr w:type="gramStart"/>
      <w:r w:rsidRPr="00927EE6">
        <w:rPr>
          <w:rFonts w:ascii="Times New Roman" w:eastAsia="Times New Roman" w:hAnsi="Times New Roman" w:cs="Times New Roman"/>
          <w:color w:val="000000"/>
          <w:sz w:val="24"/>
          <w:szCs w:val="24"/>
          <w:lang w:eastAsia="ru-RU"/>
        </w:rPr>
        <w:t>гу та</w:t>
      </w:r>
      <w:proofErr w:type="gramEnd"/>
      <w:r w:rsidRPr="00927EE6">
        <w:rPr>
          <w:rFonts w:ascii="Times New Roman" w:eastAsia="Times New Roman" w:hAnsi="Times New Roman" w:cs="Times New Roman"/>
          <w:color w:val="000000"/>
          <w:sz w:val="24"/>
          <w:szCs w:val="24"/>
          <w:lang w:eastAsia="ru-RU"/>
        </w:rPr>
        <w:t xml:space="preserve"> використання електронних документів із зазначенням обов’язкових реквізитів електронних документі</w:t>
      </w:r>
      <w:proofErr w:type="gramStart"/>
      <w:r w:rsidRPr="00927EE6">
        <w:rPr>
          <w:rFonts w:ascii="Times New Roman" w:eastAsia="Times New Roman" w:hAnsi="Times New Roman" w:cs="Times New Roman"/>
          <w:color w:val="000000"/>
          <w:sz w:val="24"/>
          <w:szCs w:val="24"/>
          <w:lang w:eastAsia="ru-RU"/>
        </w:rPr>
        <w:t>в</w:t>
      </w:r>
      <w:proofErr w:type="gramEnd"/>
      <w:r w:rsidRPr="00927EE6">
        <w:rPr>
          <w:rFonts w:ascii="Times New Roman" w:eastAsia="Times New Roman" w:hAnsi="Times New Roman" w:cs="Times New Roman"/>
          <w:color w:val="000000"/>
          <w:sz w:val="24"/>
          <w:szCs w:val="24"/>
          <w:lang w:eastAsia="ru-RU"/>
        </w:rPr>
        <w:t xml:space="preserve"> примірник кожної складеної ЦСО довідки про опломбування.</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21" w:name="n321"/>
      <w:bookmarkEnd w:id="321"/>
      <w:r w:rsidRPr="00927EE6">
        <w:rPr>
          <w:rFonts w:ascii="Times New Roman" w:eastAsia="Times New Roman" w:hAnsi="Times New Roman" w:cs="Times New Roman"/>
          <w:color w:val="000000"/>
          <w:sz w:val="24"/>
          <w:szCs w:val="24"/>
          <w:lang w:eastAsia="ru-RU"/>
        </w:rPr>
        <w:lastRenderedPageBreak/>
        <w:t xml:space="preserve">У разі перереєстрації та наступного переопломбування РРО примірник довідки про опломбування ЦСО повинен направити до контролюючого органу не </w:t>
      </w:r>
      <w:proofErr w:type="gramStart"/>
      <w:r w:rsidRPr="00927EE6">
        <w:rPr>
          <w:rFonts w:ascii="Times New Roman" w:eastAsia="Times New Roman" w:hAnsi="Times New Roman" w:cs="Times New Roman"/>
          <w:color w:val="000000"/>
          <w:sz w:val="24"/>
          <w:szCs w:val="24"/>
          <w:lang w:eastAsia="ru-RU"/>
        </w:rPr>
        <w:t>п</w:t>
      </w:r>
      <w:proofErr w:type="gramEnd"/>
      <w:r w:rsidRPr="00927EE6">
        <w:rPr>
          <w:rFonts w:ascii="Times New Roman" w:eastAsia="Times New Roman" w:hAnsi="Times New Roman" w:cs="Times New Roman"/>
          <w:color w:val="000000"/>
          <w:sz w:val="24"/>
          <w:szCs w:val="24"/>
          <w:lang w:eastAsia="ru-RU"/>
        </w:rPr>
        <w:t>ізніше наступного робочого дня з дня переопломбування.»;</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22" w:name="n322"/>
      <w:bookmarkEnd w:id="322"/>
      <w:r w:rsidRPr="00927EE6">
        <w:rPr>
          <w:rFonts w:ascii="Times New Roman" w:eastAsia="Times New Roman" w:hAnsi="Times New Roman" w:cs="Times New Roman"/>
          <w:color w:val="000000"/>
          <w:sz w:val="24"/>
          <w:szCs w:val="24"/>
          <w:lang w:eastAsia="ru-RU"/>
        </w:rPr>
        <w:t>в </w:t>
      </w:r>
      <w:hyperlink r:id="rId194" w:anchor="n61" w:tgtFrame="_blank" w:history="1">
        <w:r w:rsidRPr="00927EE6">
          <w:rPr>
            <w:rFonts w:ascii="Times New Roman" w:eastAsia="Times New Roman" w:hAnsi="Times New Roman" w:cs="Times New Roman"/>
            <w:color w:val="0000FF"/>
            <w:sz w:val="24"/>
            <w:szCs w:val="24"/>
            <w:u w:val="single"/>
            <w:lang w:eastAsia="ru-RU"/>
          </w:rPr>
          <w:t>абзаці другому</w:t>
        </w:r>
      </w:hyperlink>
      <w:r w:rsidRPr="00927EE6">
        <w:rPr>
          <w:rFonts w:ascii="Times New Roman" w:eastAsia="Times New Roman" w:hAnsi="Times New Roman" w:cs="Times New Roman"/>
          <w:color w:val="000000"/>
          <w:sz w:val="24"/>
          <w:szCs w:val="24"/>
          <w:lang w:eastAsia="ru-RU"/>
        </w:rPr>
        <w:t xml:space="preserve"> пункту 8 слова «другий </w:t>
      </w:r>
      <w:proofErr w:type="gramStart"/>
      <w:r w:rsidRPr="00927EE6">
        <w:rPr>
          <w:rFonts w:ascii="Times New Roman" w:eastAsia="Times New Roman" w:hAnsi="Times New Roman" w:cs="Times New Roman"/>
          <w:color w:val="000000"/>
          <w:sz w:val="24"/>
          <w:szCs w:val="24"/>
          <w:lang w:eastAsia="ru-RU"/>
        </w:rPr>
        <w:t>передається</w:t>
      </w:r>
      <w:proofErr w:type="gramEnd"/>
      <w:r w:rsidRPr="00927EE6">
        <w:rPr>
          <w:rFonts w:ascii="Times New Roman" w:eastAsia="Times New Roman" w:hAnsi="Times New Roman" w:cs="Times New Roman"/>
          <w:color w:val="000000"/>
          <w:sz w:val="24"/>
          <w:szCs w:val="24"/>
          <w:lang w:eastAsia="ru-RU"/>
        </w:rPr>
        <w:t>» замінити словами «другий направляється ЦСО»;</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23" w:name="n323"/>
      <w:bookmarkEnd w:id="323"/>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hyperlink r:id="rId195" w:anchor="n74" w:tgtFrame="_blank" w:history="1">
        <w:r w:rsidRPr="00927EE6">
          <w:rPr>
            <w:rFonts w:ascii="Times New Roman" w:eastAsia="Times New Roman" w:hAnsi="Times New Roman" w:cs="Times New Roman"/>
            <w:color w:val="0000FF"/>
            <w:sz w:val="24"/>
            <w:szCs w:val="24"/>
            <w:u w:val="single"/>
            <w:lang w:eastAsia="ru-RU"/>
          </w:rPr>
          <w:t>пункті 15</w:t>
        </w:r>
      </w:hyperlink>
      <w:r w:rsidRPr="00927EE6">
        <w:rPr>
          <w:rFonts w:ascii="Times New Roman" w:eastAsia="Times New Roman" w:hAnsi="Times New Roman" w:cs="Times New Roman"/>
          <w:color w:val="000000"/>
          <w:sz w:val="24"/>
          <w:szCs w:val="24"/>
          <w:lang w:eastAsia="ru-RU"/>
        </w:rPr>
        <w:t>:</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24" w:name="n324"/>
      <w:bookmarkEnd w:id="324"/>
      <w:r w:rsidRPr="00927EE6">
        <w:rPr>
          <w:rFonts w:ascii="Times New Roman" w:eastAsia="Times New Roman" w:hAnsi="Times New Roman" w:cs="Times New Roman"/>
          <w:color w:val="000000"/>
          <w:sz w:val="24"/>
          <w:szCs w:val="24"/>
          <w:lang w:eastAsia="ru-RU"/>
        </w:rPr>
        <w:t>в </w:t>
      </w:r>
      <w:hyperlink r:id="rId196" w:anchor="n74" w:tgtFrame="_blank" w:history="1">
        <w:r w:rsidRPr="00927EE6">
          <w:rPr>
            <w:rFonts w:ascii="Times New Roman" w:eastAsia="Times New Roman" w:hAnsi="Times New Roman" w:cs="Times New Roman"/>
            <w:color w:val="0000FF"/>
            <w:sz w:val="24"/>
            <w:szCs w:val="24"/>
            <w:u w:val="single"/>
            <w:lang w:eastAsia="ru-RU"/>
          </w:rPr>
          <w:t>абзаці першому</w:t>
        </w:r>
      </w:hyperlink>
      <w:r w:rsidRPr="00927EE6">
        <w:rPr>
          <w:rFonts w:ascii="Times New Roman" w:eastAsia="Times New Roman" w:hAnsi="Times New Roman" w:cs="Times New Roman"/>
          <w:color w:val="000000"/>
          <w:sz w:val="24"/>
          <w:szCs w:val="24"/>
          <w:lang w:eastAsia="ru-RU"/>
        </w:rPr>
        <w:t> слова «Податкового кодексу України» замінити словом «Кодексу»;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25" w:name="n325"/>
      <w:bookmarkEnd w:id="325"/>
      <w:r w:rsidRPr="00927EE6">
        <w:rPr>
          <w:rFonts w:ascii="Times New Roman" w:eastAsia="Times New Roman" w:hAnsi="Times New Roman" w:cs="Times New Roman"/>
          <w:color w:val="000000"/>
          <w:sz w:val="24"/>
          <w:szCs w:val="24"/>
          <w:lang w:eastAsia="ru-RU"/>
        </w:rPr>
        <w:t>в </w:t>
      </w:r>
      <w:hyperlink r:id="rId197" w:anchor="n75" w:tgtFrame="_blank" w:history="1">
        <w:r w:rsidRPr="00927EE6">
          <w:rPr>
            <w:rFonts w:ascii="Times New Roman" w:eastAsia="Times New Roman" w:hAnsi="Times New Roman" w:cs="Times New Roman"/>
            <w:color w:val="0000FF"/>
            <w:sz w:val="24"/>
            <w:szCs w:val="24"/>
            <w:u w:val="single"/>
            <w:lang w:eastAsia="ru-RU"/>
          </w:rPr>
          <w:t>абзаці другому</w:t>
        </w:r>
      </w:hyperlink>
      <w:r w:rsidRPr="00927EE6">
        <w:rPr>
          <w:rFonts w:ascii="Times New Roman" w:eastAsia="Times New Roman" w:hAnsi="Times New Roman" w:cs="Times New Roman"/>
          <w:color w:val="000000"/>
          <w:sz w:val="24"/>
          <w:szCs w:val="24"/>
          <w:lang w:eastAsia="ru-RU"/>
        </w:rPr>
        <w:t> слово «уповноваженими»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26" w:name="n326"/>
      <w:bookmarkEnd w:id="326"/>
      <w:r w:rsidRPr="00927EE6">
        <w:rPr>
          <w:rFonts w:ascii="Times New Roman" w:eastAsia="Times New Roman" w:hAnsi="Times New Roman" w:cs="Times New Roman"/>
          <w:color w:val="000000"/>
          <w:sz w:val="24"/>
          <w:szCs w:val="24"/>
          <w:lang w:eastAsia="ru-RU"/>
        </w:rPr>
        <w:t>в </w:t>
      </w:r>
      <w:hyperlink r:id="rId198" w:anchor="n85" w:tgtFrame="_blank" w:history="1">
        <w:r w:rsidRPr="00927EE6">
          <w:rPr>
            <w:rFonts w:ascii="Times New Roman" w:eastAsia="Times New Roman" w:hAnsi="Times New Roman" w:cs="Times New Roman"/>
            <w:color w:val="0000FF"/>
            <w:sz w:val="24"/>
            <w:szCs w:val="24"/>
            <w:u w:val="single"/>
            <w:lang w:eastAsia="ru-RU"/>
          </w:rPr>
          <w:t>абзаці дванадцятому</w:t>
        </w:r>
      </w:hyperlink>
      <w:r w:rsidRPr="00927EE6">
        <w:rPr>
          <w:rFonts w:ascii="Times New Roman" w:eastAsia="Times New Roman" w:hAnsi="Times New Roman" w:cs="Times New Roman"/>
          <w:color w:val="000000"/>
          <w:sz w:val="24"/>
          <w:szCs w:val="24"/>
          <w:lang w:eastAsia="ru-RU"/>
        </w:rPr>
        <w:t> слово «уповноваженою» виключити;</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27" w:name="n327"/>
      <w:bookmarkEnd w:id="327"/>
      <w:r w:rsidRPr="00927EE6">
        <w:rPr>
          <w:rFonts w:ascii="Times New Roman" w:eastAsia="Times New Roman" w:hAnsi="Times New Roman" w:cs="Times New Roman"/>
          <w:color w:val="0000FF"/>
          <w:sz w:val="24"/>
          <w:szCs w:val="24"/>
          <w:u w:val="single"/>
          <w:lang w:eastAsia="ru-RU"/>
        </w:rPr>
        <w:t>пункт 17</w:t>
      </w:r>
      <w:r w:rsidRPr="00927EE6">
        <w:rPr>
          <w:rFonts w:ascii="Times New Roman" w:eastAsia="Times New Roman" w:hAnsi="Times New Roman" w:cs="Times New Roman"/>
          <w:color w:val="000000"/>
          <w:sz w:val="24"/>
          <w:szCs w:val="24"/>
          <w:lang w:eastAsia="ru-RU"/>
        </w:rPr>
        <w:t> доповнити реченням такого змісту: «Повідомлення надсилається у порядку та строки, визначені пунктом 1 цього розділу.»;</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28" w:name="n328"/>
      <w:bookmarkEnd w:id="328"/>
      <w:proofErr w:type="gramStart"/>
      <w:r w:rsidRPr="00927EE6">
        <w:rPr>
          <w:rFonts w:ascii="Times New Roman" w:eastAsia="Times New Roman" w:hAnsi="Times New Roman" w:cs="Times New Roman"/>
          <w:color w:val="000000"/>
          <w:sz w:val="24"/>
          <w:szCs w:val="24"/>
          <w:lang w:eastAsia="ru-RU"/>
        </w:rPr>
        <w:t>у</w:t>
      </w:r>
      <w:proofErr w:type="gramEnd"/>
      <w:r w:rsidRPr="00927EE6">
        <w:rPr>
          <w:rFonts w:ascii="Times New Roman" w:eastAsia="Times New Roman" w:hAnsi="Times New Roman" w:cs="Times New Roman"/>
          <w:color w:val="000000"/>
          <w:sz w:val="24"/>
          <w:szCs w:val="24"/>
          <w:lang w:eastAsia="ru-RU"/>
        </w:rPr>
        <w:t> </w:t>
      </w:r>
      <w:proofErr w:type="gramStart"/>
      <w:r w:rsidRPr="00927EE6">
        <w:rPr>
          <w:rFonts w:ascii="Times New Roman" w:eastAsia="Times New Roman" w:hAnsi="Times New Roman" w:cs="Times New Roman"/>
          <w:color w:val="0000FF"/>
          <w:sz w:val="24"/>
          <w:szCs w:val="24"/>
          <w:u w:val="single"/>
          <w:lang w:eastAsia="ru-RU"/>
        </w:rPr>
        <w:t>пункт</w:t>
      </w:r>
      <w:proofErr w:type="gramEnd"/>
      <w:r w:rsidRPr="00927EE6">
        <w:rPr>
          <w:rFonts w:ascii="Times New Roman" w:eastAsia="Times New Roman" w:hAnsi="Times New Roman" w:cs="Times New Roman"/>
          <w:color w:val="0000FF"/>
          <w:sz w:val="24"/>
          <w:szCs w:val="24"/>
          <w:u w:val="single"/>
          <w:lang w:eastAsia="ru-RU"/>
        </w:rPr>
        <w:t>і 19</w:t>
      </w:r>
      <w:r w:rsidRPr="00927EE6">
        <w:rPr>
          <w:rFonts w:ascii="Times New Roman" w:eastAsia="Times New Roman" w:hAnsi="Times New Roman" w:cs="Times New Roman"/>
          <w:color w:val="000000"/>
          <w:sz w:val="24"/>
          <w:szCs w:val="24"/>
          <w:lang w:eastAsia="ru-RU"/>
        </w:rPr>
        <w:t> слово та цифру «(додаток 2)» замінити словом та цифрою «(додаток 3)»;</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29" w:name="n329"/>
      <w:bookmarkEnd w:id="329"/>
      <w:r w:rsidRPr="00927EE6">
        <w:rPr>
          <w:rFonts w:ascii="Times New Roman" w:eastAsia="Times New Roman" w:hAnsi="Times New Roman" w:cs="Times New Roman"/>
          <w:color w:val="000000"/>
          <w:sz w:val="24"/>
          <w:szCs w:val="24"/>
          <w:lang w:eastAsia="ru-RU"/>
        </w:rPr>
        <w:t>3) доповнити Порядок новим додатком 1, що додається.</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30" w:name="n330"/>
      <w:bookmarkEnd w:id="330"/>
      <w:r w:rsidRPr="00927EE6">
        <w:rPr>
          <w:rFonts w:ascii="Times New Roman" w:eastAsia="Times New Roman" w:hAnsi="Times New Roman" w:cs="Times New Roman"/>
          <w:color w:val="000000"/>
          <w:sz w:val="24"/>
          <w:szCs w:val="24"/>
          <w:lang w:eastAsia="ru-RU"/>
        </w:rPr>
        <w:t>У зв’язку з цим </w:t>
      </w:r>
      <w:r w:rsidRPr="00927EE6">
        <w:rPr>
          <w:rFonts w:ascii="Times New Roman" w:eastAsia="Times New Roman" w:hAnsi="Times New Roman" w:cs="Times New Roman"/>
          <w:color w:val="0000FF"/>
          <w:sz w:val="24"/>
          <w:szCs w:val="24"/>
          <w:u w:val="single"/>
          <w:lang w:eastAsia="ru-RU"/>
        </w:rPr>
        <w:t>додатки 1</w:t>
      </w:r>
      <w:r w:rsidRPr="00927EE6">
        <w:rPr>
          <w:rFonts w:ascii="Times New Roman" w:eastAsia="Times New Roman" w:hAnsi="Times New Roman" w:cs="Times New Roman"/>
          <w:color w:val="000000"/>
          <w:sz w:val="24"/>
          <w:szCs w:val="24"/>
          <w:lang w:eastAsia="ru-RU"/>
        </w:rPr>
        <w:t>, </w:t>
      </w:r>
      <w:r w:rsidRPr="00927EE6">
        <w:rPr>
          <w:rFonts w:ascii="Times New Roman" w:eastAsia="Times New Roman" w:hAnsi="Times New Roman" w:cs="Times New Roman"/>
          <w:color w:val="0000FF"/>
          <w:sz w:val="24"/>
          <w:szCs w:val="24"/>
          <w:u w:val="single"/>
          <w:lang w:eastAsia="ru-RU"/>
        </w:rPr>
        <w:t>2</w:t>
      </w:r>
      <w:r w:rsidRPr="00927EE6">
        <w:rPr>
          <w:rFonts w:ascii="Times New Roman" w:eastAsia="Times New Roman" w:hAnsi="Times New Roman" w:cs="Times New Roman"/>
          <w:color w:val="000000"/>
          <w:sz w:val="24"/>
          <w:szCs w:val="24"/>
          <w:lang w:eastAsia="ru-RU"/>
        </w:rPr>
        <w:t> вважати відповідно додатками 2, 3;</w:t>
      </w:r>
    </w:p>
    <w:p w:rsidR="00927EE6" w:rsidRPr="00927EE6" w:rsidRDefault="00927EE6" w:rsidP="00927EE6">
      <w:pPr>
        <w:spacing w:after="150" w:line="240" w:lineRule="auto"/>
        <w:ind w:firstLine="450"/>
        <w:jc w:val="both"/>
        <w:rPr>
          <w:rFonts w:ascii="Times New Roman" w:eastAsia="Times New Roman" w:hAnsi="Times New Roman" w:cs="Times New Roman"/>
          <w:color w:val="000000"/>
          <w:sz w:val="24"/>
          <w:szCs w:val="24"/>
          <w:lang w:eastAsia="ru-RU"/>
        </w:rPr>
      </w:pPr>
      <w:bookmarkStart w:id="331" w:name="n331"/>
      <w:bookmarkEnd w:id="331"/>
      <w:r w:rsidRPr="00927EE6">
        <w:rPr>
          <w:rFonts w:ascii="Times New Roman" w:eastAsia="Times New Roman" w:hAnsi="Times New Roman" w:cs="Times New Roman"/>
          <w:color w:val="000000"/>
          <w:sz w:val="24"/>
          <w:szCs w:val="24"/>
          <w:lang w:eastAsia="ru-RU"/>
        </w:rPr>
        <w:t>додаток 2 викласти у новій редакції, що додається.</w:t>
      </w:r>
    </w:p>
    <w:tbl>
      <w:tblPr>
        <w:tblW w:w="5000" w:type="pct"/>
        <w:tblCellMar>
          <w:left w:w="0" w:type="dxa"/>
          <w:right w:w="0" w:type="dxa"/>
        </w:tblCellMar>
        <w:tblLook w:val="04A0" w:firstRow="1" w:lastRow="0" w:firstColumn="1" w:lastColumn="0" w:noHBand="0" w:noVBand="1"/>
      </w:tblPr>
      <w:tblGrid>
        <w:gridCol w:w="3932"/>
        <w:gridCol w:w="5429"/>
      </w:tblGrid>
      <w:tr w:rsidR="00927EE6" w:rsidRPr="00927EE6" w:rsidTr="00927EE6">
        <w:tc>
          <w:tcPr>
            <w:tcW w:w="2100" w:type="pct"/>
            <w:tcBorders>
              <w:top w:val="single" w:sz="2" w:space="0" w:color="auto"/>
              <w:left w:val="single" w:sz="2" w:space="0" w:color="auto"/>
              <w:bottom w:val="single" w:sz="2" w:space="0" w:color="auto"/>
              <w:right w:val="single" w:sz="2" w:space="0" w:color="auto"/>
            </w:tcBorders>
            <w:shd w:val="clear" w:color="auto" w:fill="auto"/>
            <w:hideMark/>
          </w:tcPr>
          <w:p w:rsidR="00927EE6" w:rsidRPr="00927EE6" w:rsidRDefault="00927EE6" w:rsidP="00927EE6">
            <w:pPr>
              <w:spacing w:before="300" w:after="150" w:line="240" w:lineRule="auto"/>
              <w:jc w:val="center"/>
              <w:rPr>
                <w:rFonts w:ascii="Times New Roman" w:eastAsia="Times New Roman" w:hAnsi="Times New Roman" w:cs="Times New Roman"/>
                <w:sz w:val="24"/>
                <w:szCs w:val="24"/>
                <w:lang w:eastAsia="ru-RU"/>
              </w:rPr>
            </w:pPr>
            <w:bookmarkStart w:id="332" w:name="n332"/>
            <w:bookmarkEnd w:id="332"/>
            <w:r w:rsidRPr="00927EE6">
              <w:rPr>
                <w:rFonts w:ascii="Times New Roman" w:eastAsia="Times New Roman" w:hAnsi="Times New Roman" w:cs="Times New Roman"/>
                <w:b/>
                <w:bCs/>
                <w:color w:val="000000"/>
                <w:sz w:val="24"/>
                <w:szCs w:val="24"/>
                <w:lang w:eastAsia="ru-RU"/>
              </w:rPr>
              <w:t>В.о. директора Департаменту</w:t>
            </w:r>
            <w:r w:rsidRPr="00927EE6">
              <w:rPr>
                <w:rFonts w:ascii="Times New Roman" w:eastAsia="Times New Roman" w:hAnsi="Times New Roman" w:cs="Times New Roman"/>
                <w:sz w:val="24"/>
                <w:szCs w:val="24"/>
                <w:lang w:eastAsia="ru-RU"/>
              </w:rPr>
              <w:t> </w:t>
            </w: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b/>
                <w:bCs/>
                <w:color w:val="000000"/>
                <w:sz w:val="24"/>
                <w:szCs w:val="24"/>
                <w:lang w:eastAsia="ru-RU"/>
              </w:rPr>
              <w:t>податкової політики</w:t>
            </w:r>
          </w:p>
        </w:tc>
        <w:tc>
          <w:tcPr>
            <w:tcW w:w="3500" w:type="pct"/>
            <w:tcBorders>
              <w:top w:val="single" w:sz="2" w:space="0" w:color="auto"/>
              <w:left w:val="single" w:sz="2" w:space="0" w:color="auto"/>
              <w:bottom w:val="single" w:sz="2" w:space="0" w:color="auto"/>
              <w:right w:val="single" w:sz="2" w:space="0" w:color="auto"/>
            </w:tcBorders>
            <w:shd w:val="clear" w:color="auto" w:fill="auto"/>
            <w:hideMark/>
          </w:tcPr>
          <w:p w:rsidR="00927EE6" w:rsidRPr="00927EE6" w:rsidRDefault="00927EE6" w:rsidP="00927EE6">
            <w:pPr>
              <w:spacing w:before="300" w:after="0" w:line="240" w:lineRule="auto"/>
              <w:jc w:val="right"/>
              <w:rPr>
                <w:rFonts w:ascii="Times New Roman" w:eastAsia="Times New Roman" w:hAnsi="Times New Roman" w:cs="Times New Roman"/>
                <w:sz w:val="24"/>
                <w:szCs w:val="24"/>
                <w:lang w:eastAsia="ru-RU"/>
              </w:rPr>
            </w:pPr>
            <w:r w:rsidRPr="00927EE6">
              <w:rPr>
                <w:rFonts w:ascii="Times New Roman" w:eastAsia="Times New Roman" w:hAnsi="Times New Roman" w:cs="Times New Roman"/>
                <w:sz w:val="24"/>
                <w:szCs w:val="24"/>
                <w:lang w:eastAsia="ru-RU"/>
              </w:rPr>
              <w:br/>
            </w:r>
            <w:r w:rsidRPr="00927EE6">
              <w:rPr>
                <w:rFonts w:ascii="Times New Roman" w:eastAsia="Times New Roman" w:hAnsi="Times New Roman" w:cs="Times New Roman"/>
                <w:b/>
                <w:bCs/>
                <w:color w:val="000000"/>
                <w:sz w:val="24"/>
                <w:szCs w:val="24"/>
                <w:lang w:eastAsia="ru-RU"/>
              </w:rPr>
              <w:t>В.П. Овчаренко</w:t>
            </w:r>
          </w:p>
        </w:tc>
      </w:tr>
    </w:tbl>
    <w:p w:rsidR="003D701F" w:rsidRDefault="003D701F" w:rsidP="00927EE6">
      <w:pPr>
        <w:spacing w:after="0" w:line="240" w:lineRule="auto"/>
      </w:pPr>
      <w:bookmarkStart w:id="333" w:name="n378"/>
      <w:bookmarkEnd w:id="333"/>
    </w:p>
    <w:sectPr w:rsidR="003D70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A050A"/>
    <w:multiLevelType w:val="multilevel"/>
    <w:tmpl w:val="1B247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EE6"/>
    <w:rsid w:val="003D701F"/>
    <w:rsid w:val="00927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27EE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27EE6"/>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927EE6"/>
    <w:rPr>
      <w:color w:val="0000FF"/>
      <w:u w:val="single"/>
    </w:rPr>
  </w:style>
  <w:style w:type="character" w:styleId="a4">
    <w:name w:val="FollowedHyperlink"/>
    <w:basedOn w:val="a0"/>
    <w:uiPriority w:val="99"/>
    <w:semiHidden/>
    <w:unhideWhenUsed/>
    <w:rsid w:val="00927EE6"/>
    <w:rPr>
      <w:color w:val="800080"/>
      <w:u w:val="single"/>
    </w:rPr>
  </w:style>
  <w:style w:type="character" w:styleId="HTML">
    <w:name w:val="HTML Keyboard"/>
    <w:basedOn w:val="a0"/>
    <w:uiPriority w:val="99"/>
    <w:semiHidden/>
    <w:unhideWhenUsed/>
    <w:rsid w:val="00927EE6"/>
    <w:rPr>
      <w:rFonts w:ascii="Courier New" w:eastAsia="Times New Roman" w:hAnsi="Courier New" w:cs="Courier New"/>
      <w:sz w:val="20"/>
      <w:szCs w:val="20"/>
    </w:rPr>
  </w:style>
  <w:style w:type="character" w:customStyle="1" w:styleId="rvts0">
    <w:name w:val="rvts0"/>
    <w:basedOn w:val="a0"/>
    <w:rsid w:val="00927EE6"/>
  </w:style>
  <w:style w:type="paragraph" w:customStyle="1" w:styleId="rvps4">
    <w:name w:val="rvps4"/>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
    <w:name w:val="rvps1"/>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927EE6"/>
  </w:style>
  <w:style w:type="character" w:customStyle="1" w:styleId="rvts23">
    <w:name w:val="rvts23"/>
    <w:basedOn w:val="a0"/>
    <w:rsid w:val="00927EE6"/>
  </w:style>
  <w:style w:type="paragraph" w:customStyle="1" w:styleId="rvps7">
    <w:name w:val="rvps7"/>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927EE6"/>
  </w:style>
  <w:style w:type="paragraph" w:customStyle="1" w:styleId="rvps14">
    <w:name w:val="rvps14"/>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927EE6"/>
  </w:style>
  <w:style w:type="character" w:customStyle="1" w:styleId="rvts44">
    <w:name w:val="rvts44"/>
    <w:basedOn w:val="a0"/>
    <w:rsid w:val="00927EE6"/>
  </w:style>
  <w:style w:type="paragraph" w:customStyle="1" w:styleId="rvps15">
    <w:name w:val="rvps15"/>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
    <w:name w:val="rvps11"/>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
    <w:name w:val="rvps8"/>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927EE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27EE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27EE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27EE6"/>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927EE6"/>
    <w:rPr>
      <w:color w:val="0000FF"/>
      <w:u w:val="single"/>
    </w:rPr>
  </w:style>
  <w:style w:type="character" w:styleId="a4">
    <w:name w:val="FollowedHyperlink"/>
    <w:basedOn w:val="a0"/>
    <w:uiPriority w:val="99"/>
    <w:semiHidden/>
    <w:unhideWhenUsed/>
    <w:rsid w:val="00927EE6"/>
    <w:rPr>
      <w:color w:val="800080"/>
      <w:u w:val="single"/>
    </w:rPr>
  </w:style>
  <w:style w:type="character" w:styleId="HTML">
    <w:name w:val="HTML Keyboard"/>
    <w:basedOn w:val="a0"/>
    <w:uiPriority w:val="99"/>
    <w:semiHidden/>
    <w:unhideWhenUsed/>
    <w:rsid w:val="00927EE6"/>
    <w:rPr>
      <w:rFonts w:ascii="Courier New" w:eastAsia="Times New Roman" w:hAnsi="Courier New" w:cs="Courier New"/>
      <w:sz w:val="20"/>
      <w:szCs w:val="20"/>
    </w:rPr>
  </w:style>
  <w:style w:type="character" w:customStyle="1" w:styleId="rvts0">
    <w:name w:val="rvts0"/>
    <w:basedOn w:val="a0"/>
    <w:rsid w:val="00927EE6"/>
  </w:style>
  <w:style w:type="paragraph" w:customStyle="1" w:styleId="rvps4">
    <w:name w:val="rvps4"/>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
    <w:name w:val="rvps1"/>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927EE6"/>
  </w:style>
  <w:style w:type="character" w:customStyle="1" w:styleId="rvts23">
    <w:name w:val="rvts23"/>
    <w:basedOn w:val="a0"/>
    <w:rsid w:val="00927EE6"/>
  </w:style>
  <w:style w:type="paragraph" w:customStyle="1" w:styleId="rvps7">
    <w:name w:val="rvps7"/>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927EE6"/>
  </w:style>
  <w:style w:type="paragraph" w:customStyle="1" w:styleId="rvps14">
    <w:name w:val="rvps14"/>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6">
    <w:name w:val="rvps6"/>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927EE6"/>
  </w:style>
  <w:style w:type="character" w:customStyle="1" w:styleId="rvts44">
    <w:name w:val="rvts44"/>
    <w:basedOn w:val="a0"/>
    <w:rsid w:val="00927EE6"/>
  </w:style>
  <w:style w:type="paragraph" w:customStyle="1" w:styleId="rvps15">
    <w:name w:val="rvps15"/>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
    <w:name w:val="rvps11"/>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8">
    <w:name w:val="rvps8"/>
    <w:basedOn w:val="a"/>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927E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927EE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27E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31630">
      <w:bodyDiv w:val="1"/>
      <w:marLeft w:val="0"/>
      <w:marRight w:val="0"/>
      <w:marTop w:val="0"/>
      <w:marBottom w:val="0"/>
      <w:divBdr>
        <w:top w:val="none" w:sz="0" w:space="0" w:color="auto"/>
        <w:left w:val="none" w:sz="0" w:space="0" w:color="auto"/>
        <w:bottom w:val="none" w:sz="0" w:space="0" w:color="auto"/>
        <w:right w:val="none" w:sz="0" w:space="0" w:color="auto"/>
      </w:divBdr>
      <w:divsChild>
        <w:div w:id="1589924427">
          <w:marLeft w:val="0"/>
          <w:marRight w:val="0"/>
          <w:marTop w:val="0"/>
          <w:marBottom w:val="0"/>
          <w:divBdr>
            <w:top w:val="none" w:sz="0" w:space="4" w:color="auto"/>
            <w:left w:val="single" w:sz="6" w:space="8" w:color="E2E2E2"/>
            <w:bottom w:val="single" w:sz="6" w:space="4" w:color="E2E2E2"/>
            <w:right w:val="single" w:sz="6" w:space="8" w:color="E2E2E2"/>
          </w:divBdr>
        </w:div>
        <w:div w:id="353503353">
          <w:marLeft w:val="0"/>
          <w:marRight w:val="0"/>
          <w:marTop w:val="0"/>
          <w:marBottom w:val="0"/>
          <w:divBdr>
            <w:top w:val="none" w:sz="0" w:space="0" w:color="auto"/>
            <w:left w:val="none" w:sz="0" w:space="0" w:color="auto"/>
            <w:bottom w:val="none" w:sz="0" w:space="0" w:color="auto"/>
            <w:right w:val="none" w:sz="0" w:space="0" w:color="auto"/>
          </w:divBdr>
          <w:divsChild>
            <w:div w:id="204801775">
              <w:marLeft w:val="0"/>
              <w:marRight w:val="0"/>
              <w:marTop w:val="0"/>
              <w:marBottom w:val="0"/>
              <w:divBdr>
                <w:top w:val="none" w:sz="0" w:space="0" w:color="auto"/>
                <w:left w:val="none" w:sz="0" w:space="0" w:color="auto"/>
                <w:bottom w:val="none" w:sz="0" w:space="0" w:color="auto"/>
                <w:right w:val="none" w:sz="0" w:space="0" w:color="auto"/>
              </w:divBdr>
              <w:divsChild>
                <w:div w:id="434055046">
                  <w:marLeft w:val="0"/>
                  <w:marRight w:val="0"/>
                  <w:marTop w:val="150"/>
                  <w:marBottom w:val="150"/>
                  <w:divBdr>
                    <w:top w:val="none" w:sz="0" w:space="0" w:color="auto"/>
                    <w:left w:val="none" w:sz="0" w:space="0" w:color="auto"/>
                    <w:bottom w:val="none" w:sz="0" w:space="0" w:color="auto"/>
                    <w:right w:val="none" w:sz="0" w:space="0" w:color="auto"/>
                  </w:divBdr>
                </w:div>
                <w:div w:id="444158057">
                  <w:marLeft w:val="0"/>
                  <w:marRight w:val="0"/>
                  <w:marTop w:val="0"/>
                  <w:marBottom w:val="150"/>
                  <w:divBdr>
                    <w:top w:val="none" w:sz="0" w:space="0" w:color="auto"/>
                    <w:left w:val="none" w:sz="0" w:space="0" w:color="auto"/>
                    <w:bottom w:val="none" w:sz="0" w:space="0" w:color="auto"/>
                    <w:right w:val="none" w:sz="0" w:space="0" w:color="auto"/>
                  </w:divBdr>
                </w:div>
                <w:div w:id="950018453">
                  <w:marLeft w:val="0"/>
                  <w:marRight w:val="0"/>
                  <w:marTop w:val="0"/>
                  <w:marBottom w:val="150"/>
                  <w:divBdr>
                    <w:top w:val="none" w:sz="0" w:space="0" w:color="auto"/>
                    <w:left w:val="none" w:sz="0" w:space="0" w:color="auto"/>
                    <w:bottom w:val="none" w:sz="0" w:space="0" w:color="auto"/>
                    <w:right w:val="none" w:sz="0" w:space="0" w:color="auto"/>
                  </w:divBdr>
                </w:div>
                <w:div w:id="426735406">
                  <w:marLeft w:val="0"/>
                  <w:marRight w:val="0"/>
                  <w:marTop w:val="0"/>
                  <w:marBottom w:val="150"/>
                  <w:divBdr>
                    <w:top w:val="none" w:sz="0" w:space="0" w:color="auto"/>
                    <w:left w:val="none" w:sz="0" w:space="0" w:color="auto"/>
                    <w:bottom w:val="none" w:sz="0" w:space="0" w:color="auto"/>
                    <w:right w:val="none" w:sz="0" w:space="0" w:color="auto"/>
                  </w:divBdr>
                </w:div>
                <w:div w:id="1724984974">
                  <w:marLeft w:val="0"/>
                  <w:marRight w:val="0"/>
                  <w:marTop w:val="0"/>
                  <w:marBottom w:val="150"/>
                  <w:divBdr>
                    <w:top w:val="none" w:sz="0" w:space="0" w:color="auto"/>
                    <w:left w:val="none" w:sz="0" w:space="0" w:color="auto"/>
                    <w:bottom w:val="none" w:sz="0" w:space="0" w:color="auto"/>
                    <w:right w:val="none" w:sz="0" w:space="0" w:color="auto"/>
                  </w:divBdr>
                </w:div>
                <w:div w:id="594215609">
                  <w:marLeft w:val="0"/>
                  <w:marRight w:val="0"/>
                  <w:marTop w:val="0"/>
                  <w:marBottom w:val="150"/>
                  <w:divBdr>
                    <w:top w:val="none" w:sz="0" w:space="0" w:color="auto"/>
                    <w:left w:val="none" w:sz="0" w:space="0" w:color="auto"/>
                    <w:bottom w:val="none" w:sz="0" w:space="0" w:color="auto"/>
                    <w:right w:val="none" w:sz="0" w:space="0" w:color="auto"/>
                  </w:divBdr>
                </w:div>
                <w:div w:id="710960387">
                  <w:marLeft w:val="0"/>
                  <w:marRight w:val="0"/>
                  <w:marTop w:val="0"/>
                  <w:marBottom w:val="150"/>
                  <w:divBdr>
                    <w:top w:val="none" w:sz="0" w:space="0" w:color="auto"/>
                    <w:left w:val="none" w:sz="0" w:space="0" w:color="auto"/>
                    <w:bottom w:val="none" w:sz="0" w:space="0" w:color="auto"/>
                    <w:right w:val="none" w:sz="0" w:space="0" w:color="auto"/>
                  </w:divBdr>
                </w:div>
                <w:div w:id="1848516070">
                  <w:marLeft w:val="0"/>
                  <w:marRight w:val="0"/>
                  <w:marTop w:val="0"/>
                  <w:marBottom w:val="150"/>
                  <w:divBdr>
                    <w:top w:val="none" w:sz="0" w:space="0" w:color="auto"/>
                    <w:left w:val="none" w:sz="0" w:space="0" w:color="auto"/>
                    <w:bottom w:val="none" w:sz="0" w:space="0" w:color="auto"/>
                    <w:right w:val="none" w:sz="0" w:space="0" w:color="auto"/>
                  </w:divBdr>
                </w:div>
                <w:div w:id="1226716893">
                  <w:marLeft w:val="0"/>
                  <w:marRight w:val="0"/>
                  <w:marTop w:val="0"/>
                  <w:marBottom w:val="150"/>
                  <w:divBdr>
                    <w:top w:val="none" w:sz="0" w:space="0" w:color="auto"/>
                    <w:left w:val="none" w:sz="0" w:space="0" w:color="auto"/>
                    <w:bottom w:val="none" w:sz="0" w:space="0" w:color="auto"/>
                    <w:right w:val="none" w:sz="0" w:space="0" w:color="auto"/>
                  </w:divBdr>
                </w:div>
                <w:div w:id="861672206">
                  <w:marLeft w:val="0"/>
                  <w:marRight w:val="0"/>
                  <w:marTop w:val="0"/>
                  <w:marBottom w:val="150"/>
                  <w:divBdr>
                    <w:top w:val="none" w:sz="0" w:space="0" w:color="auto"/>
                    <w:left w:val="none" w:sz="0" w:space="0" w:color="auto"/>
                    <w:bottom w:val="none" w:sz="0" w:space="0" w:color="auto"/>
                    <w:right w:val="none" w:sz="0" w:space="0" w:color="auto"/>
                  </w:divBdr>
                </w:div>
                <w:div w:id="1366559052">
                  <w:marLeft w:val="0"/>
                  <w:marRight w:val="0"/>
                  <w:marTop w:val="0"/>
                  <w:marBottom w:val="150"/>
                  <w:divBdr>
                    <w:top w:val="none" w:sz="0" w:space="0" w:color="auto"/>
                    <w:left w:val="none" w:sz="0" w:space="0" w:color="auto"/>
                    <w:bottom w:val="none" w:sz="0" w:space="0" w:color="auto"/>
                    <w:right w:val="none" w:sz="0" w:space="0" w:color="auto"/>
                  </w:divBdr>
                </w:div>
                <w:div w:id="2089493157">
                  <w:marLeft w:val="0"/>
                  <w:marRight w:val="0"/>
                  <w:marTop w:val="0"/>
                  <w:marBottom w:val="150"/>
                  <w:divBdr>
                    <w:top w:val="none" w:sz="0" w:space="0" w:color="auto"/>
                    <w:left w:val="none" w:sz="0" w:space="0" w:color="auto"/>
                    <w:bottom w:val="none" w:sz="0" w:space="0" w:color="auto"/>
                    <w:right w:val="none" w:sz="0" w:space="0" w:color="auto"/>
                  </w:divBdr>
                </w:div>
                <w:div w:id="929656581">
                  <w:marLeft w:val="0"/>
                  <w:marRight w:val="0"/>
                  <w:marTop w:val="0"/>
                  <w:marBottom w:val="150"/>
                  <w:divBdr>
                    <w:top w:val="none" w:sz="0" w:space="0" w:color="auto"/>
                    <w:left w:val="none" w:sz="0" w:space="0" w:color="auto"/>
                    <w:bottom w:val="none" w:sz="0" w:space="0" w:color="auto"/>
                    <w:right w:val="none" w:sz="0" w:space="0" w:color="auto"/>
                  </w:divBdr>
                </w:div>
                <w:div w:id="1966501062">
                  <w:marLeft w:val="0"/>
                  <w:marRight w:val="0"/>
                  <w:marTop w:val="0"/>
                  <w:marBottom w:val="150"/>
                  <w:divBdr>
                    <w:top w:val="none" w:sz="0" w:space="0" w:color="auto"/>
                    <w:left w:val="none" w:sz="0" w:space="0" w:color="auto"/>
                    <w:bottom w:val="none" w:sz="0" w:space="0" w:color="auto"/>
                    <w:right w:val="none" w:sz="0" w:space="0" w:color="auto"/>
                  </w:divBdr>
                </w:div>
                <w:div w:id="2091462994">
                  <w:marLeft w:val="0"/>
                  <w:marRight w:val="0"/>
                  <w:marTop w:val="0"/>
                  <w:marBottom w:val="150"/>
                  <w:divBdr>
                    <w:top w:val="none" w:sz="0" w:space="0" w:color="auto"/>
                    <w:left w:val="none" w:sz="0" w:space="0" w:color="auto"/>
                    <w:bottom w:val="none" w:sz="0" w:space="0" w:color="auto"/>
                    <w:right w:val="none" w:sz="0" w:space="0" w:color="auto"/>
                  </w:divBdr>
                </w:div>
                <w:div w:id="815530137">
                  <w:marLeft w:val="0"/>
                  <w:marRight w:val="0"/>
                  <w:marTop w:val="0"/>
                  <w:marBottom w:val="150"/>
                  <w:divBdr>
                    <w:top w:val="none" w:sz="0" w:space="0" w:color="auto"/>
                    <w:left w:val="none" w:sz="0" w:space="0" w:color="auto"/>
                    <w:bottom w:val="none" w:sz="0" w:space="0" w:color="auto"/>
                    <w:right w:val="none" w:sz="0" w:space="0" w:color="auto"/>
                  </w:divBdr>
                </w:div>
                <w:div w:id="651374867">
                  <w:marLeft w:val="0"/>
                  <w:marRight w:val="0"/>
                  <w:marTop w:val="0"/>
                  <w:marBottom w:val="150"/>
                  <w:divBdr>
                    <w:top w:val="none" w:sz="0" w:space="0" w:color="auto"/>
                    <w:left w:val="none" w:sz="0" w:space="0" w:color="auto"/>
                    <w:bottom w:val="none" w:sz="0" w:space="0" w:color="auto"/>
                    <w:right w:val="none" w:sz="0" w:space="0" w:color="auto"/>
                  </w:divBdr>
                </w:div>
                <w:div w:id="1566599278">
                  <w:marLeft w:val="0"/>
                  <w:marRight w:val="0"/>
                  <w:marTop w:val="0"/>
                  <w:marBottom w:val="150"/>
                  <w:divBdr>
                    <w:top w:val="none" w:sz="0" w:space="0" w:color="auto"/>
                    <w:left w:val="none" w:sz="0" w:space="0" w:color="auto"/>
                    <w:bottom w:val="none" w:sz="0" w:space="0" w:color="auto"/>
                    <w:right w:val="none" w:sz="0" w:space="0" w:color="auto"/>
                  </w:divBdr>
                </w:div>
                <w:div w:id="1348872187">
                  <w:marLeft w:val="0"/>
                  <w:marRight w:val="0"/>
                  <w:marTop w:val="0"/>
                  <w:marBottom w:val="150"/>
                  <w:divBdr>
                    <w:top w:val="none" w:sz="0" w:space="0" w:color="auto"/>
                    <w:left w:val="none" w:sz="0" w:space="0" w:color="auto"/>
                    <w:bottom w:val="none" w:sz="0" w:space="0" w:color="auto"/>
                    <w:right w:val="none" w:sz="0" w:space="0" w:color="auto"/>
                  </w:divBdr>
                </w:div>
                <w:div w:id="1664814010">
                  <w:marLeft w:val="0"/>
                  <w:marRight w:val="0"/>
                  <w:marTop w:val="0"/>
                  <w:marBottom w:val="150"/>
                  <w:divBdr>
                    <w:top w:val="none" w:sz="0" w:space="0" w:color="auto"/>
                    <w:left w:val="none" w:sz="0" w:space="0" w:color="auto"/>
                    <w:bottom w:val="none" w:sz="0" w:space="0" w:color="auto"/>
                    <w:right w:val="none" w:sz="0" w:space="0" w:color="auto"/>
                  </w:divBdr>
                </w:div>
                <w:div w:id="579407380">
                  <w:marLeft w:val="0"/>
                  <w:marRight w:val="0"/>
                  <w:marTop w:val="0"/>
                  <w:marBottom w:val="150"/>
                  <w:divBdr>
                    <w:top w:val="none" w:sz="0" w:space="0" w:color="auto"/>
                    <w:left w:val="none" w:sz="0" w:space="0" w:color="auto"/>
                    <w:bottom w:val="none" w:sz="0" w:space="0" w:color="auto"/>
                    <w:right w:val="none" w:sz="0" w:space="0" w:color="auto"/>
                  </w:divBdr>
                </w:div>
                <w:div w:id="1669745596">
                  <w:marLeft w:val="0"/>
                  <w:marRight w:val="0"/>
                  <w:marTop w:val="0"/>
                  <w:marBottom w:val="150"/>
                  <w:divBdr>
                    <w:top w:val="none" w:sz="0" w:space="0" w:color="auto"/>
                    <w:left w:val="none" w:sz="0" w:space="0" w:color="auto"/>
                    <w:bottom w:val="none" w:sz="0" w:space="0" w:color="auto"/>
                    <w:right w:val="none" w:sz="0" w:space="0" w:color="auto"/>
                  </w:divBdr>
                </w:div>
                <w:div w:id="1299141213">
                  <w:marLeft w:val="0"/>
                  <w:marRight w:val="0"/>
                  <w:marTop w:val="0"/>
                  <w:marBottom w:val="150"/>
                  <w:divBdr>
                    <w:top w:val="none" w:sz="0" w:space="0" w:color="auto"/>
                    <w:left w:val="none" w:sz="0" w:space="0" w:color="auto"/>
                    <w:bottom w:val="none" w:sz="0" w:space="0" w:color="auto"/>
                    <w:right w:val="none" w:sz="0" w:space="0" w:color="auto"/>
                  </w:divBdr>
                </w:div>
                <w:div w:id="1269581180">
                  <w:marLeft w:val="0"/>
                  <w:marRight w:val="0"/>
                  <w:marTop w:val="0"/>
                  <w:marBottom w:val="150"/>
                  <w:divBdr>
                    <w:top w:val="none" w:sz="0" w:space="0" w:color="auto"/>
                    <w:left w:val="none" w:sz="0" w:space="0" w:color="auto"/>
                    <w:bottom w:val="none" w:sz="0" w:space="0" w:color="auto"/>
                    <w:right w:val="none" w:sz="0" w:space="0" w:color="auto"/>
                  </w:divBdr>
                </w:div>
                <w:div w:id="1524241380">
                  <w:marLeft w:val="0"/>
                  <w:marRight w:val="0"/>
                  <w:marTop w:val="0"/>
                  <w:marBottom w:val="150"/>
                  <w:divBdr>
                    <w:top w:val="none" w:sz="0" w:space="0" w:color="auto"/>
                    <w:left w:val="none" w:sz="0" w:space="0" w:color="auto"/>
                    <w:bottom w:val="none" w:sz="0" w:space="0" w:color="auto"/>
                    <w:right w:val="none" w:sz="0" w:space="0" w:color="auto"/>
                  </w:divBdr>
                </w:div>
                <w:div w:id="1292458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6255007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zakon.rada.gov.ua/laws/show/z0919-16" TargetMode="External"/><Relationship Id="rId21" Type="http://schemas.openxmlformats.org/officeDocument/2006/relationships/hyperlink" Target="http://zakon.rada.gov.ua/laws/show/z1106-18/print" TargetMode="External"/><Relationship Id="rId42" Type="http://schemas.openxmlformats.org/officeDocument/2006/relationships/hyperlink" Target="http://zakon.rada.gov.ua/laws/show/z1106-18/print" TargetMode="External"/><Relationship Id="rId63" Type="http://schemas.openxmlformats.org/officeDocument/2006/relationships/hyperlink" Target="http://zakon.rada.gov.ua/laws/show/z0918-16" TargetMode="External"/><Relationship Id="rId84" Type="http://schemas.openxmlformats.org/officeDocument/2006/relationships/hyperlink" Target="http://zakon.rada.gov.ua/laws/show/z0918-16" TargetMode="External"/><Relationship Id="rId138" Type="http://schemas.openxmlformats.org/officeDocument/2006/relationships/hyperlink" Target="http://zakon.rada.gov.ua/laws/show/z0919-16" TargetMode="External"/><Relationship Id="rId159" Type="http://schemas.openxmlformats.org/officeDocument/2006/relationships/hyperlink" Target="http://zakon.rada.gov.ua/laws/show/2755-17" TargetMode="External"/><Relationship Id="rId170" Type="http://schemas.openxmlformats.org/officeDocument/2006/relationships/hyperlink" Target="http://zakon.rada.gov.ua/laws/show/z0920-16" TargetMode="External"/><Relationship Id="rId191" Type="http://schemas.openxmlformats.org/officeDocument/2006/relationships/hyperlink" Target="http://zakon.rada.gov.ua/laws/show/z0921-16" TargetMode="External"/><Relationship Id="rId107" Type="http://schemas.openxmlformats.org/officeDocument/2006/relationships/hyperlink" Target="http://zakon.rada.gov.ua/laws/show/z0919-16" TargetMode="External"/><Relationship Id="rId11" Type="http://schemas.openxmlformats.org/officeDocument/2006/relationships/hyperlink" Target="http://zakon.rada.gov.ua/laws/show/z0919-16" TargetMode="External"/><Relationship Id="rId32" Type="http://schemas.openxmlformats.org/officeDocument/2006/relationships/hyperlink" Target="http://zakon.rada.gov.ua/laws/show/z1106-18/print" TargetMode="External"/><Relationship Id="rId53" Type="http://schemas.openxmlformats.org/officeDocument/2006/relationships/hyperlink" Target="http://zakon.rada.gov.ua/laws/show/z0920-16" TargetMode="External"/><Relationship Id="rId74" Type="http://schemas.openxmlformats.org/officeDocument/2006/relationships/hyperlink" Target="http://zakon.rada.gov.ua/laws/show/z0918-16" TargetMode="External"/><Relationship Id="rId128" Type="http://schemas.openxmlformats.org/officeDocument/2006/relationships/hyperlink" Target="http://zakon.rada.gov.ua/laws/show/z0919-16" TargetMode="External"/><Relationship Id="rId149" Type="http://schemas.openxmlformats.org/officeDocument/2006/relationships/hyperlink" Target="http://zakon.rada.gov.ua/laws/show/z0919-16" TargetMode="External"/><Relationship Id="rId5" Type="http://schemas.openxmlformats.org/officeDocument/2006/relationships/webSettings" Target="webSettings.xml"/><Relationship Id="rId95" Type="http://schemas.openxmlformats.org/officeDocument/2006/relationships/hyperlink" Target="http://zakon.rada.gov.ua/laws/show/z0918-16" TargetMode="External"/><Relationship Id="rId160" Type="http://schemas.openxmlformats.org/officeDocument/2006/relationships/hyperlink" Target="http://zakon.rada.gov.ua/laws/show/z0920-16" TargetMode="External"/><Relationship Id="rId181" Type="http://schemas.openxmlformats.org/officeDocument/2006/relationships/hyperlink" Target="http://zakon.rada.gov.ua/laws/show/z0920-16" TargetMode="External"/><Relationship Id="rId22" Type="http://schemas.openxmlformats.org/officeDocument/2006/relationships/hyperlink" Target="http://zakon.rada.gov.ua/laws/show/z1106-18/print" TargetMode="External"/><Relationship Id="rId43" Type="http://schemas.openxmlformats.org/officeDocument/2006/relationships/hyperlink" Target="http://zakon.rada.gov.ua/laws/show/z1106-18/print" TargetMode="External"/><Relationship Id="rId64" Type="http://schemas.openxmlformats.org/officeDocument/2006/relationships/hyperlink" Target="http://zakon.rada.gov.ua/laws/show/2755-17" TargetMode="External"/><Relationship Id="rId118" Type="http://schemas.openxmlformats.org/officeDocument/2006/relationships/hyperlink" Target="http://zakon.rada.gov.ua/laws/show/z0919-16" TargetMode="External"/><Relationship Id="rId139" Type="http://schemas.openxmlformats.org/officeDocument/2006/relationships/hyperlink" Target="http://zakon.rada.gov.ua/laws/show/z0919-16" TargetMode="External"/><Relationship Id="rId85" Type="http://schemas.openxmlformats.org/officeDocument/2006/relationships/hyperlink" Target="http://zakon.rada.gov.ua/laws/show/z0918-16" TargetMode="External"/><Relationship Id="rId150" Type="http://schemas.openxmlformats.org/officeDocument/2006/relationships/hyperlink" Target="http://zakon.rada.gov.ua/laws/show/z0920-16" TargetMode="External"/><Relationship Id="rId171" Type="http://schemas.openxmlformats.org/officeDocument/2006/relationships/hyperlink" Target="http://zakon.rada.gov.ua/laws/show/z0920-16" TargetMode="External"/><Relationship Id="rId192" Type="http://schemas.openxmlformats.org/officeDocument/2006/relationships/hyperlink" Target="http://zakon.rada.gov.ua/laws/show/z0918-16" TargetMode="External"/><Relationship Id="rId12" Type="http://schemas.openxmlformats.org/officeDocument/2006/relationships/hyperlink" Target="http://zakon.rada.gov.ua/laws/show/z0918-16" TargetMode="External"/><Relationship Id="rId33" Type="http://schemas.openxmlformats.org/officeDocument/2006/relationships/hyperlink" Target="http://zakon.rada.gov.ua/laws/show/z1106-18/print" TargetMode="External"/><Relationship Id="rId108" Type="http://schemas.openxmlformats.org/officeDocument/2006/relationships/hyperlink" Target="http://zakon.rada.gov.ua/laws/show/2755-17" TargetMode="External"/><Relationship Id="rId129" Type="http://schemas.openxmlformats.org/officeDocument/2006/relationships/hyperlink" Target="http://zakon.rada.gov.ua/laws/show/z0919-16" TargetMode="External"/><Relationship Id="rId54" Type="http://schemas.openxmlformats.org/officeDocument/2006/relationships/hyperlink" Target="http://zakon.rada.gov.ua/laws/show/z0918-16" TargetMode="External"/><Relationship Id="rId75" Type="http://schemas.openxmlformats.org/officeDocument/2006/relationships/hyperlink" Target="http://zakon.rada.gov.ua/laws/show/z0918-16" TargetMode="External"/><Relationship Id="rId96" Type="http://schemas.openxmlformats.org/officeDocument/2006/relationships/hyperlink" Target="http://zakon.rada.gov.ua/laws/show/z0918-16" TargetMode="External"/><Relationship Id="rId140" Type="http://schemas.openxmlformats.org/officeDocument/2006/relationships/hyperlink" Target="http://zakon.rada.gov.ua/laws/show/z0919-16" TargetMode="External"/><Relationship Id="rId161" Type="http://schemas.openxmlformats.org/officeDocument/2006/relationships/hyperlink" Target="http://zakon.rada.gov.ua/laws/show/z0920-16" TargetMode="External"/><Relationship Id="rId182" Type="http://schemas.openxmlformats.org/officeDocument/2006/relationships/hyperlink" Target="http://zakon.rada.gov.ua/laws/show/z0920-16" TargetMode="External"/><Relationship Id="rId6" Type="http://schemas.openxmlformats.org/officeDocument/2006/relationships/image" Target="media/image1.gif"/><Relationship Id="rId23" Type="http://schemas.openxmlformats.org/officeDocument/2006/relationships/hyperlink" Target="http://zakon.rada.gov.ua/laws/show/z1106-18/print" TargetMode="External"/><Relationship Id="rId119" Type="http://schemas.openxmlformats.org/officeDocument/2006/relationships/hyperlink" Target="http://zakon.rada.gov.ua/laws/show/2755-17" TargetMode="External"/><Relationship Id="rId44" Type="http://schemas.openxmlformats.org/officeDocument/2006/relationships/hyperlink" Target="http://zakon.rada.gov.ua/laws/show/z1106-18/print" TargetMode="External"/><Relationship Id="rId65" Type="http://schemas.openxmlformats.org/officeDocument/2006/relationships/hyperlink" Target="http://zakon.rada.gov.ua/laws/show/z0918-16" TargetMode="External"/><Relationship Id="rId86" Type="http://schemas.openxmlformats.org/officeDocument/2006/relationships/hyperlink" Target="http://zakon.rada.gov.ua/laws/show/z0918-16" TargetMode="External"/><Relationship Id="rId130" Type="http://schemas.openxmlformats.org/officeDocument/2006/relationships/hyperlink" Target="http://zakon.rada.gov.ua/laws/show/2755-17" TargetMode="External"/><Relationship Id="rId151" Type="http://schemas.openxmlformats.org/officeDocument/2006/relationships/hyperlink" Target="http://zakon.rada.gov.ua/laws/show/z0918-16" TargetMode="External"/><Relationship Id="rId172" Type="http://schemas.openxmlformats.org/officeDocument/2006/relationships/hyperlink" Target="http://zakon.rada.gov.ua/laws/show/z0920-16" TargetMode="External"/><Relationship Id="rId193" Type="http://schemas.openxmlformats.org/officeDocument/2006/relationships/hyperlink" Target="http://zakon.rada.gov.ua/laws/show/z0921-16" TargetMode="External"/><Relationship Id="rId13" Type="http://schemas.openxmlformats.org/officeDocument/2006/relationships/hyperlink" Target="http://zakon.rada.gov.ua/laws/show/z0920-16" TargetMode="External"/><Relationship Id="rId109" Type="http://schemas.openxmlformats.org/officeDocument/2006/relationships/hyperlink" Target="http://zakon.rada.gov.ua/laws/show/601-2004-%D0%BF" TargetMode="External"/><Relationship Id="rId34" Type="http://schemas.openxmlformats.org/officeDocument/2006/relationships/hyperlink" Target="http://zakon.rada.gov.ua/laws/show/z1106-18/print" TargetMode="External"/><Relationship Id="rId55" Type="http://schemas.openxmlformats.org/officeDocument/2006/relationships/hyperlink" Target="http://zakon.rada.gov.ua/laws/show/z0919-16" TargetMode="External"/><Relationship Id="rId76" Type="http://schemas.openxmlformats.org/officeDocument/2006/relationships/hyperlink" Target="http://zakon.rada.gov.ua/laws/show/z0918-16" TargetMode="External"/><Relationship Id="rId97" Type="http://schemas.openxmlformats.org/officeDocument/2006/relationships/hyperlink" Target="http://zakon.rada.gov.ua/laws/show/z0918-16" TargetMode="External"/><Relationship Id="rId120" Type="http://schemas.openxmlformats.org/officeDocument/2006/relationships/hyperlink" Target="http://zakon.rada.gov.ua/laws/show/z0919-16" TargetMode="External"/><Relationship Id="rId141" Type="http://schemas.openxmlformats.org/officeDocument/2006/relationships/hyperlink" Target="http://zakon.rada.gov.ua/laws/show/z0919-16" TargetMode="External"/><Relationship Id="rId7" Type="http://schemas.openxmlformats.org/officeDocument/2006/relationships/hyperlink" Target="http://zakon.rada.gov.ua/laws/show/265/95-%D0%B2%D1%80" TargetMode="External"/><Relationship Id="rId71" Type="http://schemas.openxmlformats.org/officeDocument/2006/relationships/hyperlink" Target="http://zakon.rada.gov.ua/laws/show/z0918-16" TargetMode="External"/><Relationship Id="rId92" Type="http://schemas.openxmlformats.org/officeDocument/2006/relationships/hyperlink" Target="http://zakon.rada.gov.ua/laws/show/z0918-16" TargetMode="External"/><Relationship Id="rId162" Type="http://schemas.openxmlformats.org/officeDocument/2006/relationships/hyperlink" Target="http://zakon.rada.gov.ua/laws/show/z0920-16" TargetMode="External"/><Relationship Id="rId183" Type="http://schemas.openxmlformats.org/officeDocument/2006/relationships/hyperlink" Target="http://zakon.rada.gov.ua/laws/show/z0920-16" TargetMode="External"/><Relationship Id="rId2" Type="http://schemas.openxmlformats.org/officeDocument/2006/relationships/styles" Target="styles.xml"/><Relationship Id="rId29" Type="http://schemas.openxmlformats.org/officeDocument/2006/relationships/hyperlink" Target="http://zakon.rada.gov.ua/laws/show/z1106-18/print" TargetMode="External"/><Relationship Id="rId24" Type="http://schemas.openxmlformats.org/officeDocument/2006/relationships/hyperlink" Target="http://zakon.rada.gov.ua/laws/show/z1106-18/print" TargetMode="External"/><Relationship Id="rId40" Type="http://schemas.openxmlformats.org/officeDocument/2006/relationships/hyperlink" Target="http://zakon.rada.gov.ua/laws/show/z1106-18/print" TargetMode="External"/><Relationship Id="rId45" Type="http://schemas.openxmlformats.org/officeDocument/2006/relationships/hyperlink" Target="http://zakon.rada.gov.ua/laws/show/z1106-18/print" TargetMode="External"/><Relationship Id="rId66" Type="http://schemas.openxmlformats.org/officeDocument/2006/relationships/hyperlink" Target="http://zakon.rada.gov.ua/laws/show/601-2004-%D0%BF" TargetMode="External"/><Relationship Id="rId87" Type="http://schemas.openxmlformats.org/officeDocument/2006/relationships/hyperlink" Target="http://zakon.rada.gov.ua/laws/show/z0918-16" TargetMode="External"/><Relationship Id="rId110" Type="http://schemas.openxmlformats.org/officeDocument/2006/relationships/hyperlink" Target="http://zakon.rada.gov.ua/laws/show/2755-17" TargetMode="External"/><Relationship Id="rId115" Type="http://schemas.openxmlformats.org/officeDocument/2006/relationships/hyperlink" Target="http://zakon.rada.gov.ua/laws/show/2755-17" TargetMode="External"/><Relationship Id="rId131" Type="http://schemas.openxmlformats.org/officeDocument/2006/relationships/hyperlink" Target="http://zakon.rada.gov.ua/laws/show/z0919-16" TargetMode="External"/><Relationship Id="rId136" Type="http://schemas.openxmlformats.org/officeDocument/2006/relationships/hyperlink" Target="http://zakon.rada.gov.ua/laws/show/z0919-16" TargetMode="External"/><Relationship Id="rId157" Type="http://schemas.openxmlformats.org/officeDocument/2006/relationships/hyperlink" Target="http://zakon.rada.gov.ua/laws/show/2755-17" TargetMode="External"/><Relationship Id="rId178" Type="http://schemas.openxmlformats.org/officeDocument/2006/relationships/hyperlink" Target="http://zakon.rada.gov.ua/laws/show/z0920-16" TargetMode="External"/><Relationship Id="rId61" Type="http://schemas.openxmlformats.org/officeDocument/2006/relationships/hyperlink" Target="http://zakon.rada.gov.ua/laws/show/z0918-16" TargetMode="External"/><Relationship Id="rId82" Type="http://schemas.openxmlformats.org/officeDocument/2006/relationships/hyperlink" Target="http://zakon.rada.gov.ua/laws/show/z0918-16" TargetMode="External"/><Relationship Id="rId152" Type="http://schemas.openxmlformats.org/officeDocument/2006/relationships/hyperlink" Target="http://zakon.rada.gov.ua/laws/show/z0920-16" TargetMode="External"/><Relationship Id="rId173" Type="http://schemas.openxmlformats.org/officeDocument/2006/relationships/hyperlink" Target="http://zakon.rada.gov.ua/laws/show/2755-17" TargetMode="External"/><Relationship Id="rId194" Type="http://schemas.openxmlformats.org/officeDocument/2006/relationships/hyperlink" Target="http://zakon.rada.gov.ua/laws/show/z0921-16" TargetMode="External"/><Relationship Id="rId199" Type="http://schemas.openxmlformats.org/officeDocument/2006/relationships/fontTable" Target="fontTable.xml"/><Relationship Id="rId19" Type="http://schemas.openxmlformats.org/officeDocument/2006/relationships/hyperlink" Target="http://zakon.rada.gov.ua/laws/show/z1106-18/print" TargetMode="External"/><Relationship Id="rId14" Type="http://schemas.openxmlformats.org/officeDocument/2006/relationships/hyperlink" Target="http://zakon.rada.gov.ua/laws/show/z0918-16" TargetMode="External"/><Relationship Id="rId30" Type="http://schemas.openxmlformats.org/officeDocument/2006/relationships/hyperlink" Target="http://zakon.rada.gov.ua/laws/show/z1106-18/print" TargetMode="External"/><Relationship Id="rId35" Type="http://schemas.openxmlformats.org/officeDocument/2006/relationships/hyperlink" Target="http://zakon.rada.gov.ua/laws/show/z1106-18/print" TargetMode="External"/><Relationship Id="rId56" Type="http://schemas.openxmlformats.org/officeDocument/2006/relationships/hyperlink" Target="http://zakon.rada.gov.ua/laws/show/z0920-16" TargetMode="External"/><Relationship Id="rId77" Type="http://schemas.openxmlformats.org/officeDocument/2006/relationships/hyperlink" Target="http://zakon.rada.gov.ua/laws/show/2755-17" TargetMode="External"/><Relationship Id="rId100" Type="http://schemas.openxmlformats.org/officeDocument/2006/relationships/hyperlink" Target="http://zakon.rada.gov.ua/laws/show/z0918-16" TargetMode="External"/><Relationship Id="rId105" Type="http://schemas.openxmlformats.org/officeDocument/2006/relationships/hyperlink" Target="http://zakon.rada.gov.ua/laws/show/z0919-16" TargetMode="External"/><Relationship Id="rId126" Type="http://schemas.openxmlformats.org/officeDocument/2006/relationships/hyperlink" Target="http://zakon.rada.gov.ua/laws/show/z0919-16" TargetMode="External"/><Relationship Id="rId147" Type="http://schemas.openxmlformats.org/officeDocument/2006/relationships/hyperlink" Target="http://zakon.rada.gov.ua/laws/show/z0919-16" TargetMode="External"/><Relationship Id="rId168" Type="http://schemas.openxmlformats.org/officeDocument/2006/relationships/hyperlink" Target="http://zakon.rada.gov.ua/laws/show/2755-17" TargetMode="External"/><Relationship Id="rId8" Type="http://schemas.openxmlformats.org/officeDocument/2006/relationships/hyperlink" Target="http://zakon.rada.gov.ua/laws/show/2755-17" TargetMode="External"/><Relationship Id="rId51" Type="http://schemas.openxmlformats.org/officeDocument/2006/relationships/hyperlink" Target="http://zakon.rada.gov.ua/laws/show/z0920-16" TargetMode="External"/><Relationship Id="rId72" Type="http://schemas.openxmlformats.org/officeDocument/2006/relationships/hyperlink" Target="http://zakon.rada.gov.ua/laws/show/2755-17" TargetMode="External"/><Relationship Id="rId93" Type="http://schemas.openxmlformats.org/officeDocument/2006/relationships/hyperlink" Target="http://zakon.rada.gov.ua/laws/show/z0918-16" TargetMode="External"/><Relationship Id="rId98" Type="http://schemas.openxmlformats.org/officeDocument/2006/relationships/hyperlink" Target="http://zakon.rada.gov.ua/laws/show/z0918-16" TargetMode="External"/><Relationship Id="rId121" Type="http://schemas.openxmlformats.org/officeDocument/2006/relationships/hyperlink" Target="http://zakon.rada.gov.ua/laws/show/z0919-16" TargetMode="External"/><Relationship Id="rId142" Type="http://schemas.openxmlformats.org/officeDocument/2006/relationships/hyperlink" Target="http://zakon.rada.gov.ua/laws/show/z0919-16" TargetMode="External"/><Relationship Id="rId163" Type="http://schemas.openxmlformats.org/officeDocument/2006/relationships/hyperlink" Target="http://zakon.rada.gov.ua/laws/show/z0920-16" TargetMode="External"/><Relationship Id="rId184" Type="http://schemas.openxmlformats.org/officeDocument/2006/relationships/hyperlink" Target="http://zakon.rada.gov.ua/laws/show/z0920-16" TargetMode="External"/><Relationship Id="rId189" Type="http://schemas.openxmlformats.org/officeDocument/2006/relationships/hyperlink" Target="http://zakon.rada.gov.ua/laws/show/z0920-16" TargetMode="External"/><Relationship Id="rId3" Type="http://schemas.microsoft.com/office/2007/relationships/stylesWithEffects" Target="stylesWithEffects.xml"/><Relationship Id="rId25" Type="http://schemas.openxmlformats.org/officeDocument/2006/relationships/hyperlink" Target="http://zakon.rada.gov.ua/laws/show/z1106-18/print" TargetMode="External"/><Relationship Id="rId46" Type="http://schemas.openxmlformats.org/officeDocument/2006/relationships/hyperlink" Target="http://zakon.rada.gov.ua/laws/show/z1106-18/print" TargetMode="External"/><Relationship Id="rId67" Type="http://schemas.openxmlformats.org/officeDocument/2006/relationships/hyperlink" Target="http://zakon.rada.gov.ua/laws/show/2755-17" TargetMode="External"/><Relationship Id="rId116" Type="http://schemas.openxmlformats.org/officeDocument/2006/relationships/hyperlink" Target="http://zakon.rada.gov.ua/laws/show/z0919-16" TargetMode="External"/><Relationship Id="rId137" Type="http://schemas.openxmlformats.org/officeDocument/2006/relationships/hyperlink" Target="http://zakon.rada.gov.ua/laws/show/z0919-16" TargetMode="External"/><Relationship Id="rId158" Type="http://schemas.openxmlformats.org/officeDocument/2006/relationships/hyperlink" Target="http://zakon.rada.gov.ua/laws/show/2755-17" TargetMode="External"/><Relationship Id="rId20" Type="http://schemas.openxmlformats.org/officeDocument/2006/relationships/hyperlink" Target="http://zakon.rada.gov.ua/laws/show/z1106-18/print" TargetMode="External"/><Relationship Id="rId41" Type="http://schemas.openxmlformats.org/officeDocument/2006/relationships/hyperlink" Target="http://zakon.rada.gov.ua/laws/show/z1106-18/print" TargetMode="External"/><Relationship Id="rId62" Type="http://schemas.openxmlformats.org/officeDocument/2006/relationships/hyperlink" Target="http://zakon.rada.gov.ua/laws/show/z0918-16" TargetMode="External"/><Relationship Id="rId83" Type="http://schemas.openxmlformats.org/officeDocument/2006/relationships/hyperlink" Target="http://zakon.rada.gov.ua/laws/show/z0918-16" TargetMode="External"/><Relationship Id="rId88" Type="http://schemas.openxmlformats.org/officeDocument/2006/relationships/hyperlink" Target="http://zakon.rada.gov.ua/laws/show/z0918-16" TargetMode="External"/><Relationship Id="rId111" Type="http://schemas.openxmlformats.org/officeDocument/2006/relationships/hyperlink" Target="http://zakon.rada.gov.ua/laws/show/2755-17" TargetMode="External"/><Relationship Id="rId132" Type="http://schemas.openxmlformats.org/officeDocument/2006/relationships/hyperlink" Target="http://zakon.rada.gov.ua/laws/show/z0919-16" TargetMode="External"/><Relationship Id="rId153" Type="http://schemas.openxmlformats.org/officeDocument/2006/relationships/hyperlink" Target="http://zakon.rada.gov.ua/laws/show/z0920-16" TargetMode="External"/><Relationship Id="rId174" Type="http://schemas.openxmlformats.org/officeDocument/2006/relationships/hyperlink" Target="http://zakon.rada.gov.ua/laws/show/z0920-16" TargetMode="External"/><Relationship Id="rId179" Type="http://schemas.openxmlformats.org/officeDocument/2006/relationships/hyperlink" Target="http://zakon.rada.gov.ua/laws/show/2755-17" TargetMode="External"/><Relationship Id="rId195" Type="http://schemas.openxmlformats.org/officeDocument/2006/relationships/hyperlink" Target="http://zakon.rada.gov.ua/laws/show/z0921-16" TargetMode="External"/><Relationship Id="rId190" Type="http://schemas.openxmlformats.org/officeDocument/2006/relationships/hyperlink" Target="http://zakon.rada.gov.ua/laws/show/z0920-16" TargetMode="External"/><Relationship Id="rId15" Type="http://schemas.openxmlformats.org/officeDocument/2006/relationships/hyperlink" Target="http://zakon.rada.gov.ua/laws/show/z0921-16" TargetMode="External"/><Relationship Id="rId36" Type="http://schemas.openxmlformats.org/officeDocument/2006/relationships/hyperlink" Target="http://zakon.rada.gov.ua/laws/show/z1106-18/print" TargetMode="External"/><Relationship Id="rId57" Type="http://schemas.openxmlformats.org/officeDocument/2006/relationships/hyperlink" Target="http://zakon.rada.gov.ua/laws/show/z0921-16" TargetMode="External"/><Relationship Id="rId106" Type="http://schemas.openxmlformats.org/officeDocument/2006/relationships/hyperlink" Target="http://zakon.rada.gov.ua/laws/show/z0919-16" TargetMode="External"/><Relationship Id="rId127" Type="http://schemas.openxmlformats.org/officeDocument/2006/relationships/hyperlink" Target="http://zakon.rada.gov.ua/laws/show/z0919-16" TargetMode="External"/><Relationship Id="rId10" Type="http://schemas.openxmlformats.org/officeDocument/2006/relationships/hyperlink" Target="http://zakon.rada.gov.ua/laws/show/z0918-16" TargetMode="External"/><Relationship Id="rId31" Type="http://schemas.openxmlformats.org/officeDocument/2006/relationships/hyperlink" Target="http://zakon.rada.gov.ua/laws/show/z1106-18/print" TargetMode="External"/><Relationship Id="rId52" Type="http://schemas.openxmlformats.org/officeDocument/2006/relationships/hyperlink" Target="http://zakon.rada.gov.ua/laws/show/z0920-16" TargetMode="External"/><Relationship Id="rId73" Type="http://schemas.openxmlformats.org/officeDocument/2006/relationships/hyperlink" Target="http://zakon.rada.gov.ua/laws/show/2755-17" TargetMode="External"/><Relationship Id="rId78" Type="http://schemas.openxmlformats.org/officeDocument/2006/relationships/hyperlink" Target="http://zakon.rada.gov.ua/laws/show/z0918-16" TargetMode="External"/><Relationship Id="rId94" Type="http://schemas.openxmlformats.org/officeDocument/2006/relationships/hyperlink" Target="http://zakon.rada.gov.ua/laws/show/265/95-%D0%B2%D1%80" TargetMode="External"/><Relationship Id="rId99" Type="http://schemas.openxmlformats.org/officeDocument/2006/relationships/hyperlink" Target="http://zakon.rada.gov.ua/laws/show/z0918-16" TargetMode="External"/><Relationship Id="rId101" Type="http://schemas.openxmlformats.org/officeDocument/2006/relationships/hyperlink" Target="http://zakon.rada.gov.ua/laws/show/z0918-16" TargetMode="External"/><Relationship Id="rId122" Type="http://schemas.openxmlformats.org/officeDocument/2006/relationships/hyperlink" Target="http://zakon.rada.gov.ua/laws/show/2755-17" TargetMode="External"/><Relationship Id="rId143" Type="http://schemas.openxmlformats.org/officeDocument/2006/relationships/hyperlink" Target="http://zakon.rada.gov.ua/laws/show/z0919-16" TargetMode="External"/><Relationship Id="rId148" Type="http://schemas.openxmlformats.org/officeDocument/2006/relationships/hyperlink" Target="http://zakon.rada.gov.ua/laws/show/z0919-16" TargetMode="External"/><Relationship Id="rId164" Type="http://schemas.openxmlformats.org/officeDocument/2006/relationships/hyperlink" Target="http://zakon.rada.gov.ua/laws/show/z0920-16" TargetMode="External"/><Relationship Id="rId169" Type="http://schemas.openxmlformats.org/officeDocument/2006/relationships/hyperlink" Target="http://zakon.rada.gov.ua/laws/show/z0920-16" TargetMode="External"/><Relationship Id="rId185" Type="http://schemas.openxmlformats.org/officeDocument/2006/relationships/hyperlink" Target="http://zakon.rada.gov.ua/laws/show/265/95-%D0%B2%D1%80" TargetMode="External"/><Relationship Id="rId4" Type="http://schemas.openxmlformats.org/officeDocument/2006/relationships/settings" Target="settings.xml"/><Relationship Id="rId9" Type="http://schemas.openxmlformats.org/officeDocument/2006/relationships/hyperlink" Target="http://zakon.rada.gov.ua/laws/show/375-2014-%D0%BF" TargetMode="External"/><Relationship Id="rId180" Type="http://schemas.openxmlformats.org/officeDocument/2006/relationships/hyperlink" Target="http://zakon.rada.gov.ua/laws/show/z0920-16" TargetMode="External"/><Relationship Id="rId26" Type="http://schemas.openxmlformats.org/officeDocument/2006/relationships/hyperlink" Target="http://zakon.rada.gov.ua/laws/show/z1106-18/print" TargetMode="External"/><Relationship Id="rId47" Type="http://schemas.openxmlformats.org/officeDocument/2006/relationships/hyperlink" Target="http://zakon.rada.gov.ua/laws/show/z1106-18/print" TargetMode="External"/><Relationship Id="rId68" Type="http://schemas.openxmlformats.org/officeDocument/2006/relationships/hyperlink" Target="http://zakon.rada.gov.ua/laws/show/2755-17" TargetMode="External"/><Relationship Id="rId89" Type="http://schemas.openxmlformats.org/officeDocument/2006/relationships/hyperlink" Target="http://zakon.rada.gov.ua/laws/show/z0918-16" TargetMode="External"/><Relationship Id="rId112" Type="http://schemas.openxmlformats.org/officeDocument/2006/relationships/hyperlink" Target="http://zakon.rada.gov.ua/laws/show/z0919-16" TargetMode="External"/><Relationship Id="rId133" Type="http://schemas.openxmlformats.org/officeDocument/2006/relationships/hyperlink" Target="http://zakon.rada.gov.ua/laws/show/z0919-16" TargetMode="External"/><Relationship Id="rId154" Type="http://schemas.openxmlformats.org/officeDocument/2006/relationships/hyperlink" Target="http://zakon.rada.gov.ua/laws/show/z0920-16" TargetMode="External"/><Relationship Id="rId175" Type="http://schemas.openxmlformats.org/officeDocument/2006/relationships/hyperlink" Target="http://zakon.rada.gov.ua/laws/show/z0920-16" TargetMode="External"/><Relationship Id="rId196" Type="http://schemas.openxmlformats.org/officeDocument/2006/relationships/hyperlink" Target="http://zakon.rada.gov.ua/laws/show/z0921-16" TargetMode="External"/><Relationship Id="rId200" Type="http://schemas.openxmlformats.org/officeDocument/2006/relationships/theme" Target="theme/theme1.xml"/><Relationship Id="rId16" Type="http://schemas.openxmlformats.org/officeDocument/2006/relationships/hyperlink" Target="http://zakon.rada.gov.ua/laws/show/z0918-16" TargetMode="External"/><Relationship Id="rId37" Type="http://schemas.openxmlformats.org/officeDocument/2006/relationships/hyperlink" Target="http://zakon.rada.gov.ua/laws/show/z1106-18/print" TargetMode="External"/><Relationship Id="rId58" Type="http://schemas.openxmlformats.org/officeDocument/2006/relationships/hyperlink" Target="http://zakon.rada.gov.ua/laws/show/z0918-16" TargetMode="External"/><Relationship Id="rId79" Type="http://schemas.openxmlformats.org/officeDocument/2006/relationships/hyperlink" Target="http://zakon.rada.gov.ua/laws/show/z0918-16" TargetMode="External"/><Relationship Id="rId102" Type="http://schemas.openxmlformats.org/officeDocument/2006/relationships/hyperlink" Target="http://zakon.rada.gov.ua/laws/show/z0919-16" TargetMode="External"/><Relationship Id="rId123" Type="http://schemas.openxmlformats.org/officeDocument/2006/relationships/hyperlink" Target="http://zakon.rada.gov.ua/laws/show/z0919-16" TargetMode="External"/><Relationship Id="rId144" Type="http://schemas.openxmlformats.org/officeDocument/2006/relationships/hyperlink" Target="http://zakon.rada.gov.ua/laws/show/z0919-16" TargetMode="External"/><Relationship Id="rId90" Type="http://schemas.openxmlformats.org/officeDocument/2006/relationships/hyperlink" Target="http://zakon.rada.gov.ua/laws/show/z0918-16" TargetMode="External"/><Relationship Id="rId165" Type="http://schemas.openxmlformats.org/officeDocument/2006/relationships/hyperlink" Target="http://zakon.rada.gov.ua/laws/show/z0920-16" TargetMode="External"/><Relationship Id="rId186" Type="http://schemas.openxmlformats.org/officeDocument/2006/relationships/hyperlink" Target="http://zakon.rada.gov.ua/laws/show/z0920-16" TargetMode="External"/><Relationship Id="rId27" Type="http://schemas.openxmlformats.org/officeDocument/2006/relationships/hyperlink" Target="http://zakon.rada.gov.ua/laws/show/z1106-18/print" TargetMode="External"/><Relationship Id="rId48" Type="http://schemas.openxmlformats.org/officeDocument/2006/relationships/hyperlink" Target="http://zakon.rada.gov.ua/laws/show/z1106-18/print" TargetMode="External"/><Relationship Id="rId69" Type="http://schemas.openxmlformats.org/officeDocument/2006/relationships/hyperlink" Target="http://zakon.rada.gov.ua/laws/show/z0918-16" TargetMode="External"/><Relationship Id="rId113" Type="http://schemas.openxmlformats.org/officeDocument/2006/relationships/hyperlink" Target="http://zakon.rada.gov.ua/laws/show/z0919-16" TargetMode="External"/><Relationship Id="rId134" Type="http://schemas.openxmlformats.org/officeDocument/2006/relationships/hyperlink" Target="http://zakon.rada.gov.ua/laws/show/z0919-16" TargetMode="External"/><Relationship Id="rId80" Type="http://schemas.openxmlformats.org/officeDocument/2006/relationships/hyperlink" Target="http://zakon.rada.gov.ua/laws/show/2755-17" TargetMode="External"/><Relationship Id="rId155" Type="http://schemas.openxmlformats.org/officeDocument/2006/relationships/hyperlink" Target="http://zakon.rada.gov.ua/laws/show/z0920-16" TargetMode="External"/><Relationship Id="rId176" Type="http://schemas.openxmlformats.org/officeDocument/2006/relationships/hyperlink" Target="http://zakon.rada.gov.ua/laws/show/z0920-16" TargetMode="External"/><Relationship Id="rId197" Type="http://schemas.openxmlformats.org/officeDocument/2006/relationships/hyperlink" Target="http://zakon.rada.gov.ua/laws/show/z0921-16" TargetMode="External"/><Relationship Id="rId17" Type="http://schemas.openxmlformats.org/officeDocument/2006/relationships/hyperlink" Target="http://zakon.rada.gov.ua/laws/show/z1106-18/print" TargetMode="External"/><Relationship Id="rId38" Type="http://schemas.openxmlformats.org/officeDocument/2006/relationships/hyperlink" Target="http://zakon.rada.gov.ua/laws/show/z1106-18/print" TargetMode="External"/><Relationship Id="rId59" Type="http://schemas.openxmlformats.org/officeDocument/2006/relationships/hyperlink" Target="http://zakon.rada.gov.ua/laws/show/z0918-16" TargetMode="External"/><Relationship Id="rId103" Type="http://schemas.openxmlformats.org/officeDocument/2006/relationships/hyperlink" Target="http://zakon.rada.gov.ua/laws/show/z0919-16" TargetMode="External"/><Relationship Id="rId124" Type="http://schemas.openxmlformats.org/officeDocument/2006/relationships/hyperlink" Target="http://zakon.rada.gov.ua/laws/show/z0919-16" TargetMode="External"/><Relationship Id="rId70" Type="http://schemas.openxmlformats.org/officeDocument/2006/relationships/hyperlink" Target="http://zakon.rada.gov.ua/laws/show/z0918-16" TargetMode="External"/><Relationship Id="rId91" Type="http://schemas.openxmlformats.org/officeDocument/2006/relationships/hyperlink" Target="http://zakon.rada.gov.ua/laws/show/2755-17" TargetMode="External"/><Relationship Id="rId145" Type="http://schemas.openxmlformats.org/officeDocument/2006/relationships/hyperlink" Target="http://zakon.rada.gov.ua/laws/show/z0919-16" TargetMode="External"/><Relationship Id="rId166" Type="http://schemas.openxmlformats.org/officeDocument/2006/relationships/hyperlink" Target="http://zakon.rada.gov.ua/laws/show/z0920-16" TargetMode="External"/><Relationship Id="rId187" Type="http://schemas.openxmlformats.org/officeDocument/2006/relationships/hyperlink" Target="http://zakon.rada.gov.ua/laws/show/265/95-%D0%B2%D1%80" TargetMode="External"/><Relationship Id="rId1" Type="http://schemas.openxmlformats.org/officeDocument/2006/relationships/numbering" Target="numbering.xml"/><Relationship Id="rId28" Type="http://schemas.openxmlformats.org/officeDocument/2006/relationships/hyperlink" Target="http://zakon.rada.gov.ua/laws/show/z1106-18/print" TargetMode="External"/><Relationship Id="rId49" Type="http://schemas.openxmlformats.org/officeDocument/2006/relationships/hyperlink" Target="http://zakon.rada.gov.ua/laws/show/z1106-18/print" TargetMode="External"/><Relationship Id="rId114" Type="http://schemas.openxmlformats.org/officeDocument/2006/relationships/hyperlink" Target="http://zakon.rada.gov.ua/laws/show/2755-17" TargetMode="External"/><Relationship Id="rId60" Type="http://schemas.openxmlformats.org/officeDocument/2006/relationships/hyperlink" Target="http://zakon.rada.gov.ua/laws/show/z0918-16" TargetMode="External"/><Relationship Id="rId81" Type="http://schemas.openxmlformats.org/officeDocument/2006/relationships/hyperlink" Target="http://zakon.rada.gov.ua/laws/show/z0918-16" TargetMode="External"/><Relationship Id="rId135" Type="http://schemas.openxmlformats.org/officeDocument/2006/relationships/hyperlink" Target="http://zakon.rada.gov.ua/laws/show/z0919-16" TargetMode="External"/><Relationship Id="rId156" Type="http://schemas.openxmlformats.org/officeDocument/2006/relationships/hyperlink" Target="http://zakon.rada.gov.ua/laws/show/z0920-16" TargetMode="External"/><Relationship Id="rId177" Type="http://schemas.openxmlformats.org/officeDocument/2006/relationships/hyperlink" Target="http://zakon.rada.gov.ua/laws/show/z0920-16" TargetMode="External"/><Relationship Id="rId198" Type="http://schemas.openxmlformats.org/officeDocument/2006/relationships/hyperlink" Target="http://zakon.rada.gov.ua/laws/show/z0921-16" TargetMode="External"/><Relationship Id="rId18" Type="http://schemas.openxmlformats.org/officeDocument/2006/relationships/hyperlink" Target="http://zakon.rada.gov.ua/laws/show/z1106-18/print" TargetMode="External"/><Relationship Id="rId39" Type="http://schemas.openxmlformats.org/officeDocument/2006/relationships/hyperlink" Target="http://zakon.rada.gov.ua/laws/show/z1106-18/print" TargetMode="External"/><Relationship Id="rId50" Type="http://schemas.openxmlformats.org/officeDocument/2006/relationships/hyperlink" Target="http://zakon.rada.gov.ua/laws/show/z0919-16" TargetMode="External"/><Relationship Id="rId104" Type="http://schemas.openxmlformats.org/officeDocument/2006/relationships/hyperlink" Target="http://zakon.rada.gov.ua/laws/show/z0919-16" TargetMode="External"/><Relationship Id="rId125" Type="http://schemas.openxmlformats.org/officeDocument/2006/relationships/hyperlink" Target="http://zakon.rada.gov.ua/laws/show/z0919-16" TargetMode="External"/><Relationship Id="rId146" Type="http://schemas.openxmlformats.org/officeDocument/2006/relationships/hyperlink" Target="http://zakon.rada.gov.ua/laws/show/z0919-16" TargetMode="External"/><Relationship Id="rId167" Type="http://schemas.openxmlformats.org/officeDocument/2006/relationships/hyperlink" Target="http://zakon.rada.gov.ua/laws/show/z0920-16" TargetMode="External"/><Relationship Id="rId188" Type="http://schemas.openxmlformats.org/officeDocument/2006/relationships/hyperlink" Target="http://zakon.rada.gov.ua/laws/show/z0920-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10683</Words>
  <Characters>60897</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2018-10-18T10:56:00Z</dcterms:created>
  <dcterms:modified xsi:type="dcterms:W3CDTF">2018-10-18T10:59:00Z</dcterms:modified>
</cp:coreProperties>
</file>